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6034" w:rsidRDefault="00DE6034">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DE6034">
        <w:tc>
          <w:tcPr>
            <w:tcW w:w="4905" w:type="dxa"/>
            <w:tcMar>
              <w:top w:w="40" w:type="dxa"/>
              <w:left w:w="40" w:type="dxa"/>
              <w:bottom w:w="40" w:type="dxa"/>
              <w:right w:w="40" w:type="dxa"/>
            </w:tcMar>
          </w:tcPr>
          <w:p w:rsidR="00DE6034" w:rsidRDefault="00FD7C00">
            <w:pPr>
              <w:pStyle w:val="Heading1"/>
              <w:widowControl w:val="0"/>
              <w:spacing w:line="240" w:lineRule="auto"/>
              <w:ind w:left="20"/>
              <w:contextualSpacing w:val="0"/>
            </w:pPr>
            <w:r>
              <w:rPr>
                <w:rFonts w:ascii="Arial" w:eastAsia="Arial" w:hAnsi="Arial" w:cs="Arial"/>
                <w:b/>
                <w:color w:val="1591FE"/>
                <w:sz w:val="48"/>
              </w:rPr>
              <w:t>Press release</w:t>
            </w:r>
          </w:p>
          <w:p w:rsidR="00DE6034" w:rsidRDefault="00DE6034">
            <w:pPr>
              <w:pStyle w:val="normal0"/>
              <w:widowControl w:val="0"/>
              <w:spacing w:line="240" w:lineRule="auto"/>
            </w:pPr>
          </w:p>
          <w:p w:rsidR="00DE6034" w:rsidRDefault="00DE6034">
            <w:pPr>
              <w:pStyle w:val="normal0"/>
              <w:widowControl w:val="0"/>
              <w:spacing w:line="240" w:lineRule="auto"/>
            </w:pPr>
          </w:p>
          <w:p w:rsidR="00DE6034" w:rsidRDefault="00FD7C00">
            <w:pPr>
              <w:pStyle w:val="normal0"/>
              <w:widowControl w:val="0"/>
              <w:spacing w:line="240" w:lineRule="auto"/>
            </w:pPr>
            <w:r>
              <w:rPr>
                <w:b/>
                <w:sz w:val="28"/>
              </w:rPr>
              <w:t>For immediate release                     April 10, 2015</w:t>
            </w:r>
          </w:p>
        </w:tc>
        <w:tc>
          <w:tcPr>
            <w:tcW w:w="4455" w:type="dxa"/>
            <w:shd w:val="clear" w:color="auto" w:fill="E5E5E5"/>
            <w:tcMar>
              <w:top w:w="288" w:type="dxa"/>
              <w:left w:w="288" w:type="dxa"/>
              <w:bottom w:w="288" w:type="dxa"/>
              <w:right w:w="288" w:type="dxa"/>
            </w:tcMar>
          </w:tcPr>
          <w:p w:rsidR="00DE6034" w:rsidRDefault="00FD7C00">
            <w:pPr>
              <w:pStyle w:val="Heading2"/>
              <w:widowControl w:val="0"/>
              <w:spacing w:line="240" w:lineRule="auto"/>
              <w:ind w:left="20"/>
              <w:contextualSpacing w:val="0"/>
              <w:jc w:val="right"/>
            </w:pPr>
            <w:r>
              <w:rPr>
                <w:rFonts w:ascii="Arial" w:eastAsia="Arial" w:hAnsi="Arial" w:cs="Arial"/>
                <w:color w:val="777777"/>
                <w:sz w:val="20"/>
              </w:rPr>
              <w:t>Michelle Hutchison</w:t>
            </w:r>
          </w:p>
          <w:p w:rsidR="00DE6034" w:rsidRDefault="00FD7C00">
            <w:pPr>
              <w:pStyle w:val="normal0"/>
              <w:widowControl w:val="0"/>
              <w:ind w:left="20"/>
              <w:jc w:val="right"/>
            </w:pPr>
            <w:r>
              <w:rPr>
                <w:color w:val="777777"/>
                <w:sz w:val="20"/>
              </w:rPr>
              <w:t>Head of PR &amp; Money Expert</w:t>
            </w:r>
          </w:p>
          <w:p w:rsidR="00DE6034" w:rsidRDefault="00FD7C00">
            <w:pPr>
              <w:pStyle w:val="normal0"/>
              <w:widowControl w:val="0"/>
              <w:ind w:left="20"/>
              <w:jc w:val="right"/>
            </w:pPr>
            <w:proofErr w:type="gramStart"/>
            <w:r>
              <w:rPr>
                <w:color w:val="777777"/>
                <w:sz w:val="20"/>
              </w:rPr>
              <w:t>finder.com.au</w:t>
            </w:r>
            <w:proofErr w:type="gramEnd"/>
          </w:p>
          <w:p w:rsidR="00DE6034" w:rsidRDefault="00FD7C00">
            <w:pPr>
              <w:pStyle w:val="normal0"/>
              <w:widowControl w:val="0"/>
              <w:jc w:val="right"/>
            </w:pPr>
            <w:r>
              <w:rPr>
                <w:color w:val="777777"/>
                <w:sz w:val="20"/>
              </w:rPr>
              <w:t>+61403 192 994</w:t>
            </w:r>
          </w:p>
          <w:p w:rsidR="00DE6034" w:rsidRDefault="00FD7C00">
            <w:pPr>
              <w:pStyle w:val="normal0"/>
              <w:widowControl w:val="0"/>
              <w:jc w:val="right"/>
            </w:pPr>
            <w:r>
              <w:rPr>
                <w:color w:val="777777"/>
                <w:sz w:val="20"/>
              </w:rPr>
              <w:t>+61 2 9299 7602</w:t>
            </w:r>
          </w:p>
          <w:p w:rsidR="00DE6034" w:rsidRDefault="00FD7C00">
            <w:pPr>
              <w:pStyle w:val="normal0"/>
              <w:widowControl w:val="0"/>
              <w:ind w:left="20"/>
              <w:jc w:val="right"/>
            </w:pPr>
            <w:r>
              <w:rPr>
                <w:color w:val="777777"/>
                <w:sz w:val="20"/>
              </w:rPr>
              <w:t>Michelle@finder.com.au</w:t>
            </w:r>
          </w:p>
        </w:tc>
      </w:tr>
    </w:tbl>
    <w:p w:rsidR="00DE6034" w:rsidRDefault="00DE6034">
      <w:pPr>
        <w:pStyle w:val="normal0"/>
        <w:widowControl w:val="0"/>
      </w:pPr>
    </w:p>
    <w:p w:rsidR="00DE6034" w:rsidRDefault="00FD7C00">
      <w:pPr>
        <w:pStyle w:val="normal0"/>
        <w:widowControl w:val="0"/>
        <w:ind w:left="20"/>
      </w:pPr>
      <w:r>
        <w:rPr>
          <w:b/>
          <w:color w:val="1591FE"/>
          <w:sz w:val="48"/>
        </w:rPr>
        <w:t>Don’t get caught up in the smart watch frenzy without comparing your options!</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DE6034">
        <w:tc>
          <w:tcPr>
            <w:tcW w:w="9360" w:type="dxa"/>
            <w:shd w:val="clear" w:color="auto" w:fill="E5E5E5"/>
            <w:tcMar>
              <w:top w:w="288" w:type="dxa"/>
              <w:left w:w="288" w:type="dxa"/>
              <w:bottom w:w="288" w:type="dxa"/>
              <w:right w:w="288" w:type="dxa"/>
            </w:tcMar>
          </w:tcPr>
          <w:p w:rsidR="00DE6034" w:rsidRDefault="00FD7C00">
            <w:pPr>
              <w:pStyle w:val="normal0"/>
              <w:widowControl w:val="0"/>
              <w:numPr>
                <w:ilvl w:val="0"/>
                <w:numId w:val="2"/>
              </w:numPr>
              <w:spacing w:line="240" w:lineRule="auto"/>
              <w:ind w:hanging="360"/>
              <w:contextualSpacing/>
              <w:rPr>
                <w:sz w:val="18"/>
              </w:rPr>
            </w:pPr>
            <w:r>
              <w:rPr>
                <w:sz w:val="18"/>
              </w:rPr>
              <w:t>800,000 Australians planning to buy Apple Watch with pre-sales from 5pm today AEST</w:t>
            </w:r>
          </w:p>
          <w:p w:rsidR="00DE6034" w:rsidRDefault="00FD7C00">
            <w:pPr>
              <w:pStyle w:val="normal0"/>
              <w:widowControl w:val="0"/>
              <w:numPr>
                <w:ilvl w:val="0"/>
                <w:numId w:val="2"/>
              </w:numPr>
              <w:spacing w:line="240" w:lineRule="auto"/>
              <w:ind w:hanging="360"/>
              <w:contextualSpacing/>
              <w:rPr>
                <w:sz w:val="18"/>
              </w:rPr>
            </w:pPr>
            <w:proofErr w:type="gramStart"/>
            <w:r>
              <w:rPr>
                <w:sz w:val="18"/>
              </w:rPr>
              <w:t>finder.com.au</w:t>
            </w:r>
            <w:proofErr w:type="gramEnd"/>
            <w:r>
              <w:rPr>
                <w:sz w:val="18"/>
              </w:rPr>
              <w:t xml:space="preserve"> launches most comprehensive comparison of wearables: </w:t>
            </w:r>
            <w:hyperlink r:id="rId8">
              <w:r>
                <w:rPr>
                  <w:color w:val="1155CC"/>
                  <w:sz w:val="18"/>
                  <w:u w:val="single"/>
                </w:rPr>
                <w:t>www.finder.com.au/wearables</w:t>
              </w:r>
            </w:hyperlink>
          </w:p>
          <w:p w:rsidR="00DE6034" w:rsidRDefault="00FD7C00">
            <w:pPr>
              <w:pStyle w:val="normal0"/>
              <w:widowControl w:val="0"/>
              <w:numPr>
                <w:ilvl w:val="0"/>
                <w:numId w:val="2"/>
              </w:numPr>
              <w:spacing w:line="240" w:lineRule="auto"/>
              <w:ind w:hanging="360"/>
              <w:contextualSpacing/>
              <w:rPr>
                <w:sz w:val="18"/>
              </w:rPr>
            </w:pPr>
            <w:r>
              <w:rPr>
                <w:sz w:val="18"/>
              </w:rPr>
              <w:t>Important to compare: not all apps are available and not all phones are compatible!</w:t>
            </w:r>
          </w:p>
        </w:tc>
      </w:tr>
    </w:tbl>
    <w:p w:rsidR="00DE6034" w:rsidRDefault="00DE6034">
      <w:pPr>
        <w:pStyle w:val="normal0"/>
        <w:widowControl w:val="0"/>
        <w:spacing w:line="240" w:lineRule="auto"/>
      </w:pPr>
    </w:p>
    <w:p w:rsidR="00DE6034" w:rsidRDefault="00FD7C00">
      <w:pPr>
        <w:pStyle w:val="normal0"/>
        <w:widowControl w:val="0"/>
        <w:ind w:left="20"/>
      </w:pPr>
      <w:r>
        <w:rPr>
          <w:b/>
        </w:rPr>
        <w:t xml:space="preserve">April 10, 2015, SYDNEY, AUSTRALIA </w:t>
      </w:r>
      <w:r>
        <w:t xml:space="preserve">– </w:t>
      </w:r>
      <w:hyperlink r:id="rId9">
        <w:r>
          <w:rPr>
            <w:color w:val="1155CC"/>
            <w:u w:val="single"/>
          </w:rPr>
          <w:t>finder.com.au</w:t>
        </w:r>
      </w:hyperlink>
      <w:r>
        <w:rPr>
          <w:vertAlign w:val="superscript"/>
        </w:rPr>
        <w:footnoteReference w:id="1"/>
      </w:r>
      <w:r>
        <w:t>, one of Australia’s largest comparison websites, has launched Australia’s most comprehensive analysis of wearable technology devices, and is calling for consumers to compare the details ahead of the hotly anticipated introduction of the latest player, the</w:t>
      </w:r>
      <w:r>
        <w:t xml:space="preserve"> Apple Watch. Pre-orders on the Apple Watch will be available globally from today (5.01pm AEST Friday April 10, 2015). </w:t>
      </w:r>
    </w:p>
    <w:p w:rsidR="00DE6034" w:rsidRDefault="00DE6034">
      <w:pPr>
        <w:pStyle w:val="normal0"/>
        <w:widowControl w:val="0"/>
        <w:ind w:left="20"/>
      </w:pPr>
    </w:p>
    <w:p w:rsidR="00DE6034" w:rsidRDefault="00FD7C00">
      <w:pPr>
        <w:pStyle w:val="normal0"/>
        <w:widowControl w:val="0"/>
        <w:ind w:left="20"/>
      </w:pPr>
      <w:r>
        <w:t>The Apple Watch joins almost 300 wearable technology devices in a growing market that’s set to be worth US$8.7 billion (A$11.3 billion)</w:t>
      </w:r>
      <w:r>
        <w:t xml:space="preserve"> globally this year</w:t>
      </w:r>
      <w:r>
        <w:rPr>
          <w:vertAlign w:val="superscript"/>
        </w:rPr>
        <w:footnoteReference w:id="2"/>
      </w:r>
      <w:r>
        <w:t xml:space="preserve">. And Australians are also buying </w:t>
      </w:r>
      <w:proofErr w:type="gramStart"/>
      <w:r>
        <w:t>into</w:t>
      </w:r>
      <w:proofErr w:type="gramEnd"/>
      <w:r>
        <w:t xml:space="preserve"> the frenzy, with 4.2 </w:t>
      </w:r>
      <w:proofErr w:type="spellStart"/>
      <w:r>
        <w:t>percent</w:t>
      </w:r>
      <w:proofErr w:type="spellEnd"/>
      <w:r>
        <w:t xml:space="preserve"> of Australian adults – an estimated 800,000 people – intending to buy the Apple Watch right now</w:t>
      </w:r>
      <w:r>
        <w:rPr>
          <w:vertAlign w:val="superscript"/>
        </w:rPr>
        <w:footnoteReference w:id="3"/>
      </w:r>
      <w:r>
        <w:t xml:space="preserve">. </w:t>
      </w:r>
    </w:p>
    <w:p w:rsidR="00DE6034" w:rsidRDefault="00DE6034">
      <w:pPr>
        <w:pStyle w:val="normal0"/>
        <w:widowControl w:val="0"/>
        <w:ind w:left="20"/>
      </w:pPr>
    </w:p>
    <w:p w:rsidR="00DE6034" w:rsidRDefault="00FD7C00">
      <w:pPr>
        <w:pStyle w:val="normal0"/>
        <w:widowControl w:val="0"/>
        <w:ind w:left="20"/>
      </w:pPr>
      <w:r>
        <w:t xml:space="preserve">Michelle Hutchison, Money Expert at </w:t>
      </w:r>
      <w:hyperlink r:id="rId10">
        <w:r>
          <w:rPr>
            <w:color w:val="1155CC"/>
            <w:u w:val="single"/>
          </w:rPr>
          <w:t>finder.com.au</w:t>
        </w:r>
      </w:hyperlink>
      <w:r>
        <w:t xml:space="preserve">, said restrictions on available apps </w:t>
      </w:r>
      <w:proofErr w:type="gramStart"/>
      <w:r>
        <w:t>will</w:t>
      </w:r>
      <w:proofErr w:type="gramEnd"/>
      <w:r>
        <w:t xml:space="preserve"> be a big consideration for consumers when deciding which wearable device they should buy. </w:t>
      </w:r>
    </w:p>
    <w:p w:rsidR="00DE6034" w:rsidRDefault="00DE6034">
      <w:pPr>
        <w:pStyle w:val="normal0"/>
        <w:widowControl w:val="0"/>
      </w:pPr>
    </w:p>
    <w:p w:rsidR="00FD7C00" w:rsidRDefault="00FD7C00">
      <w:pPr>
        <w:pStyle w:val="normal0"/>
        <w:widowControl w:val="0"/>
      </w:pPr>
    </w:p>
    <w:p w:rsidR="00FD7C00" w:rsidRDefault="00FD7C00">
      <w:pPr>
        <w:pStyle w:val="normal0"/>
        <w:widowControl w:val="0"/>
      </w:pPr>
    </w:p>
    <w:p w:rsidR="00FD7C00" w:rsidRDefault="00FD7C00">
      <w:pPr>
        <w:pStyle w:val="normal0"/>
        <w:widowControl w:val="0"/>
      </w:pPr>
    </w:p>
    <w:p w:rsidR="00FD7C00" w:rsidRDefault="00FD7C00">
      <w:pPr>
        <w:pStyle w:val="normal0"/>
        <w:widowControl w:val="0"/>
      </w:pPr>
    </w:p>
    <w:p w:rsidR="00DE6034" w:rsidRDefault="00FD7C00">
      <w:pPr>
        <w:pStyle w:val="normal0"/>
        <w:widowControl w:val="0"/>
        <w:ind w:left="20"/>
      </w:pPr>
      <w:r>
        <w:t>“With some 370,000 smart watches sold here in 2014, Australians are certainly warming to adoptin</w:t>
      </w:r>
      <w:r>
        <w:t>g wearable devices, with the market poised to exceed $400 million by 2018</w:t>
      </w:r>
      <w:r>
        <w:rPr>
          <w:vertAlign w:val="superscript"/>
        </w:rPr>
        <w:footnoteReference w:id="4"/>
      </w:r>
      <w:r>
        <w:t xml:space="preserve">. The arrival of the Apple Watch is set to grow the smart watch market by at least 50 </w:t>
      </w:r>
      <w:proofErr w:type="spellStart"/>
      <w:r>
        <w:t>percent</w:t>
      </w:r>
      <w:proofErr w:type="spellEnd"/>
      <w:r>
        <w:t xml:space="preserve"> this year alone. </w:t>
      </w:r>
    </w:p>
    <w:p w:rsidR="00DE6034" w:rsidRDefault="00DE6034">
      <w:pPr>
        <w:pStyle w:val="normal0"/>
        <w:widowControl w:val="0"/>
        <w:ind w:left="20"/>
      </w:pPr>
    </w:p>
    <w:p w:rsidR="00DE6034" w:rsidRDefault="00FD7C00">
      <w:pPr>
        <w:pStyle w:val="normal0"/>
        <w:widowControl w:val="0"/>
        <w:ind w:left="20"/>
      </w:pPr>
      <w:r>
        <w:t xml:space="preserve">“Three-quarters (75 </w:t>
      </w:r>
      <w:proofErr w:type="spellStart"/>
      <w:r>
        <w:t>percent</w:t>
      </w:r>
      <w:proofErr w:type="spellEnd"/>
      <w:r>
        <w:t>) of Australians – almost 17 million peop</w:t>
      </w:r>
      <w:r>
        <w:t xml:space="preserve">le – use smart phones, with over half (52 </w:t>
      </w:r>
      <w:proofErr w:type="spellStart"/>
      <w:r>
        <w:t>percent</w:t>
      </w:r>
      <w:proofErr w:type="spellEnd"/>
      <w:r>
        <w:t xml:space="preserve">) of our digital time spent on mobile devices. Most of this time (85 </w:t>
      </w:r>
      <w:proofErr w:type="spellStart"/>
      <w:r>
        <w:t>percent</w:t>
      </w:r>
      <w:proofErr w:type="spellEnd"/>
      <w:r>
        <w:t>) is spent on apps, with the average number of apps per smartphone hovering around 27, according to a US study</w:t>
      </w:r>
      <w:r>
        <w:rPr>
          <w:vertAlign w:val="superscript"/>
        </w:rPr>
        <w:footnoteReference w:id="5"/>
      </w:r>
      <w:r>
        <w:t xml:space="preserve">. </w:t>
      </w:r>
    </w:p>
    <w:p w:rsidR="00DE6034" w:rsidRDefault="00DE6034">
      <w:pPr>
        <w:pStyle w:val="normal0"/>
        <w:widowControl w:val="0"/>
        <w:ind w:left="20"/>
      </w:pPr>
    </w:p>
    <w:p w:rsidR="00DE6034" w:rsidRDefault="00FD7C00">
      <w:pPr>
        <w:pStyle w:val="normal0"/>
        <w:widowControl w:val="0"/>
        <w:ind w:left="20"/>
      </w:pPr>
      <w:r>
        <w:t>“But when it comes to apps, some people may be disappointed to find out that their favourite apps aren’t accessible on a smart watch.”</w:t>
      </w:r>
    </w:p>
    <w:p w:rsidR="00DE6034" w:rsidRDefault="00DE6034">
      <w:pPr>
        <w:pStyle w:val="normal0"/>
        <w:widowControl w:val="0"/>
        <w:ind w:left="20"/>
      </w:pPr>
    </w:p>
    <w:p w:rsidR="00DE6034" w:rsidRDefault="00FD7C00">
      <w:pPr>
        <w:pStyle w:val="normal0"/>
        <w:widowControl w:val="0"/>
      </w:pPr>
      <w:r>
        <w:t xml:space="preserve">The finder.com.au comparison found that just three of the top 10 most popular apps will be available on the Apple Watch </w:t>
      </w:r>
      <w:r>
        <w:t xml:space="preserve">(Facebook, Gmail and </w:t>
      </w:r>
      <w:proofErr w:type="spellStart"/>
      <w:r>
        <w:t>Instagram</w:t>
      </w:r>
      <w:proofErr w:type="spellEnd"/>
      <w:r>
        <w:t>) while three are available on Android wearables (Google Play, Google Maps and Facebook Messenger).</w:t>
      </w:r>
    </w:p>
    <w:p w:rsidR="00DE6034" w:rsidRDefault="00DE6034">
      <w:pPr>
        <w:pStyle w:val="normal0"/>
        <w:widowControl w:val="0"/>
      </w:pPr>
    </w:p>
    <w:p w:rsidR="00DE6034" w:rsidRDefault="00FD7C00">
      <w:pPr>
        <w:pStyle w:val="normal0"/>
        <w:widowControl w:val="0"/>
      </w:pPr>
      <w:r>
        <w:rPr>
          <w:b/>
        </w:rPr>
        <w:t xml:space="preserve">Top smartphone apps of 2014 and availability on Apple and </w:t>
      </w:r>
      <w:proofErr w:type="spellStart"/>
      <w:r>
        <w:rPr>
          <w:b/>
        </w:rPr>
        <w:t>Andriod</w:t>
      </w:r>
      <w:proofErr w:type="spellEnd"/>
      <w:r>
        <w:rPr>
          <w:b/>
        </w:rPr>
        <w:t xml:space="preserve"> watches</w:t>
      </w:r>
    </w:p>
    <w:tbl>
      <w:tblPr>
        <w:tblStyle w:val="a1"/>
        <w:tblW w:w="9255" w:type="dxa"/>
        <w:tblLayout w:type="fixed"/>
        <w:tblLook w:val="0600" w:firstRow="0" w:lastRow="0" w:firstColumn="0" w:lastColumn="0" w:noHBand="1" w:noVBand="1"/>
      </w:tblPr>
      <w:tblGrid>
        <w:gridCol w:w="3510"/>
        <w:gridCol w:w="2145"/>
        <w:gridCol w:w="2490"/>
        <w:gridCol w:w="1110"/>
      </w:tblGrid>
      <w:tr w:rsidR="00DE6034">
        <w:trPr>
          <w:trHeight w:val="480"/>
        </w:trPr>
        <w:tc>
          <w:tcPr>
            <w:tcW w:w="3510" w:type="dxa"/>
            <w:shd w:val="clear" w:color="auto" w:fill="18304B"/>
            <w:tcMar>
              <w:top w:w="100" w:type="dxa"/>
              <w:left w:w="100" w:type="dxa"/>
              <w:bottom w:w="100" w:type="dxa"/>
              <w:right w:w="100" w:type="dxa"/>
            </w:tcMar>
          </w:tcPr>
          <w:p w:rsidR="00DE6034" w:rsidRDefault="00FD7C00">
            <w:pPr>
              <w:pStyle w:val="normal0"/>
              <w:widowControl w:val="0"/>
              <w:spacing w:line="240" w:lineRule="auto"/>
            </w:pPr>
            <w:r>
              <w:rPr>
                <w:b/>
                <w:color w:val="FFFFFF"/>
                <w:sz w:val="18"/>
              </w:rPr>
              <w:t>Top 10 smartphone apps</w:t>
            </w:r>
          </w:p>
        </w:tc>
        <w:tc>
          <w:tcPr>
            <w:tcW w:w="2145" w:type="dxa"/>
            <w:shd w:val="clear" w:color="auto" w:fill="18304B"/>
            <w:tcMar>
              <w:top w:w="100" w:type="dxa"/>
              <w:left w:w="100" w:type="dxa"/>
              <w:bottom w:w="100" w:type="dxa"/>
              <w:right w:w="100" w:type="dxa"/>
            </w:tcMar>
          </w:tcPr>
          <w:p w:rsidR="00DE6034" w:rsidRDefault="00FD7C00">
            <w:pPr>
              <w:pStyle w:val="normal0"/>
              <w:widowControl w:val="0"/>
              <w:spacing w:line="240" w:lineRule="auto"/>
            </w:pPr>
            <w:r>
              <w:rPr>
                <w:b/>
                <w:color w:val="FFFFFF"/>
                <w:sz w:val="18"/>
              </w:rPr>
              <w:t>Apple Watch</w:t>
            </w:r>
          </w:p>
        </w:tc>
        <w:tc>
          <w:tcPr>
            <w:tcW w:w="2490" w:type="dxa"/>
            <w:shd w:val="clear" w:color="auto" w:fill="18304B"/>
            <w:tcMar>
              <w:top w:w="100" w:type="dxa"/>
              <w:left w:w="100" w:type="dxa"/>
              <w:bottom w:w="100" w:type="dxa"/>
              <w:right w:w="100" w:type="dxa"/>
            </w:tcMar>
          </w:tcPr>
          <w:p w:rsidR="00DE6034" w:rsidRDefault="00FD7C00">
            <w:pPr>
              <w:pStyle w:val="normal0"/>
              <w:widowControl w:val="0"/>
              <w:spacing w:line="240" w:lineRule="auto"/>
            </w:pPr>
            <w:r>
              <w:rPr>
                <w:b/>
                <w:color w:val="FFFFFF"/>
                <w:sz w:val="18"/>
              </w:rPr>
              <w:t xml:space="preserve">Android Wear </w:t>
            </w:r>
          </w:p>
        </w:tc>
        <w:tc>
          <w:tcPr>
            <w:tcW w:w="1110" w:type="dxa"/>
            <w:shd w:val="clear" w:color="auto" w:fill="18304B"/>
            <w:tcMar>
              <w:top w:w="56" w:type="dxa"/>
              <w:left w:w="56" w:type="dxa"/>
              <w:bottom w:w="56" w:type="dxa"/>
              <w:right w:w="56" w:type="dxa"/>
            </w:tcMar>
          </w:tcPr>
          <w:p w:rsidR="00DE6034" w:rsidRDefault="00FD7C00">
            <w:pPr>
              <w:pStyle w:val="normal0"/>
              <w:widowControl w:val="0"/>
              <w:spacing w:line="240" w:lineRule="auto"/>
              <w:jc w:val="right"/>
            </w:pPr>
            <w:r>
              <w:rPr>
                <w:noProof/>
                <w:lang w:val="en-US"/>
              </w:rPr>
              <w:drawing>
                <wp:inline distT="114300" distB="114300" distL="114300" distR="114300">
                  <wp:extent cx="606136" cy="190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606136" cy="190500"/>
                          </a:xfrm>
                          <a:prstGeom prst="rect">
                            <a:avLst/>
                          </a:prstGeom>
                          <a:ln/>
                        </pic:spPr>
                      </pic:pic>
                    </a:graphicData>
                  </a:graphic>
                </wp:inline>
              </w:drawing>
            </w:r>
          </w:p>
        </w:tc>
      </w:tr>
      <w:tr w:rsidR="00DE6034">
        <w:tc>
          <w:tcPr>
            <w:tcW w:w="351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1. Facebook</w:t>
            </w:r>
          </w:p>
        </w:tc>
        <w:tc>
          <w:tcPr>
            <w:tcW w:w="2145"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249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E5E5E5"/>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2. Google Search</w:t>
            </w:r>
          </w:p>
        </w:tc>
        <w:tc>
          <w:tcPr>
            <w:tcW w:w="2145"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D8D8D8"/>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 xml:space="preserve">3. </w:t>
            </w:r>
            <w:proofErr w:type="spellStart"/>
            <w:r>
              <w:rPr>
                <w:color w:val="262626"/>
                <w:sz w:val="18"/>
              </w:rPr>
              <w:t>Youtube</w:t>
            </w:r>
            <w:proofErr w:type="spellEnd"/>
          </w:p>
        </w:tc>
        <w:tc>
          <w:tcPr>
            <w:tcW w:w="2145"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E5E5E5"/>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4. Google Play</w:t>
            </w:r>
          </w:p>
        </w:tc>
        <w:tc>
          <w:tcPr>
            <w:tcW w:w="2145"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1110" w:type="dxa"/>
            <w:shd w:val="clear" w:color="auto" w:fill="D8D8D8"/>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5. Google Maps</w:t>
            </w:r>
          </w:p>
        </w:tc>
        <w:tc>
          <w:tcPr>
            <w:tcW w:w="2145"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1110" w:type="dxa"/>
            <w:shd w:val="clear" w:color="auto" w:fill="E5E5E5"/>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6. Gmail</w:t>
            </w:r>
          </w:p>
        </w:tc>
        <w:tc>
          <w:tcPr>
            <w:tcW w:w="2145"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249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D8D8D8"/>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7. Facebook Messenger</w:t>
            </w:r>
          </w:p>
        </w:tc>
        <w:tc>
          <w:tcPr>
            <w:tcW w:w="2145"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1110" w:type="dxa"/>
            <w:shd w:val="clear" w:color="auto" w:fill="E5E5E5"/>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8. Google+</w:t>
            </w:r>
          </w:p>
        </w:tc>
        <w:tc>
          <w:tcPr>
            <w:tcW w:w="2145"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D8D8D8"/>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 xml:space="preserve">9. </w:t>
            </w:r>
            <w:proofErr w:type="spellStart"/>
            <w:r>
              <w:rPr>
                <w:color w:val="262626"/>
                <w:sz w:val="18"/>
              </w:rPr>
              <w:t>Instagram</w:t>
            </w:r>
            <w:proofErr w:type="spellEnd"/>
          </w:p>
        </w:tc>
        <w:tc>
          <w:tcPr>
            <w:tcW w:w="2145"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Yes</w:t>
            </w:r>
          </w:p>
        </w:tc>
        <w:tc>
          <w:tcPr>
            <w:tcW w:w="2490" w:type="dxa"/>
            <w:shd w:val="clear" w:color="auto" w:fill="E5E5E5"/>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E5E5E5"/>
            <w:tcMar>
              <w:top w:w="100" w:type="dxa"/>
              <w:left w:w="100" w:type="dxa"/>
              <w:bottom w:w="100" w:type="dxa"/>
              <w:right w:w="100" w:type="dxa"/>
            </w:tcMar>
          </w:tcPr>
          <w:p w:rsidR="00DE6034" w:rsidRDefault="00DE6034">
            <w:pPr>
              <w:pStyle w:val="normal0"/>
              <w:widowControl w:val="0"/>
              <w:spacing w:line="240" w:lineRule="auto"/>
            </w:pPr>
          </w:p>
        </w:tc>
      </w:tr>
      <w:tr w:rsidR="00DE6034">
        <w:tc>
          <w:tcPr>
            <w:tcW w:w="351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10. Music (iTunes, Radio/</w:t>
            </w:r>
            <w:proofErr w:type="spellStart"/>
            <w:r>
              <w:rPr>
                <w:color w:val="262626"/>
                <w:sz w:val="18"/>
              </w:rPr>
              <w:t>iCloud</w:t>
            </w:r>
            <w:proofErr w:type="spellEnd"/>
            <w:r>
              <w:rPr>
                <w:color w:val="262626"/>
                <w:sz w:val="18"/>
              </w:rPr>
              <w:t>)</w:t>
            </w:r>
          </w:p>
        </w:tc>
        <w:tc>
          <w:tcPr>
            <w:tcW w:w="2145"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2490" w:type="dxa"/>
            <w:shd w:val="clear" w:color="auto" w:fill="D8D8D8"/>
            <w:tcMar>
              <w:top w:w="100" w:type="dxa"/>
              <w:left w:w="100" w:type="dxa"/>
              <w:bottom w:w="100" w:type="dxa"/>
              <w:right w:w="100" w:type="dxa"/>
            </w:tcMar>
          </w:tcPr>
          <w:p w:rsidR="00DE6034" w:rsidRDefault="00FD7C00">
            <w:pPr>
              <w:pStyle w:val="normal0"/>
              <w:widowControl w:val="0"/>
              <w:spacing w:line="240" w:lineRule="auto"/>
            </w:pPr>
            <w:r>
              <w:rPr>
                <w:color w:val="262626"/>
                <w:sz w:val="18"/>
              </w:rPr>
              <w:t>No</w:t>
            </w:r>
          </w:p>
        </w:tc>
        <w:tc>
          <w:tcPr>
            <w:tcW w:w="1110" w:type="dxa"/>
            <w:shd w:val="clear" w:color="auto" w:fill="D8D8D8"/>
            <w:tcMar>
              <w:top w:w="100" w:type="dxa"/>
              <w:left w:w="100" w:type="dxa"/>
              <w:bottom w:w="100" w:type="dxa"/>
              <w:right w:w="100" w:type="dxa"/>
            </w:tcMar>
          </w:tcPr>
          <w:p w:rsidR="00DE6034" w:rsidRDefault="00DE6034">
            <w:pPr>
              <w:pStyle w:val="normal0"/>
              <w:widowControl w:val="0"/>
              <w:spacing w:line="240" w:lineRule="auto"/>
            </w:pPr>
          </w:p>
        </w:tc>
      </w:tr>
    </w:tbl>
    <w:p w:rsidR="00DE6034" w:rsidRDefault="00FD7C00">
      <w:pPr>
        <w:pStyle w:val="normal0"/>
        <w:widowControl w:val="0"/>
      </w:pPr>
      <w:r>
        <w:rPr>
          <w:sz w:val="18"/>
        </w:rPr>
        <w:t>S</w:t>
      </w:r>
      <w:r>
        <w:rPr>
          <w:sz w:val="18"/>
        </w:rPr>
        <w:t xml:space="preserve">ource: </w:t>
      </w:r>
      <w:hyperlink r:id="rId12">
        <w:r>
          <w:rPr>
            <w:color w:val="1155CC"/>
            <w:sz w:val="18"/>
            <w:u w:val="single"/>
          </w:rPr>
          <w:t>finder.com.au</w:t>
        </w:r>
      </w:hyperlink>
      <w:r>
        <w:rPr>
          <w:sz w:val="18"/>
        </w:rPr>
        <w:t>, Nielsen</w:t>
      </w:r>
    </w:p>
    <w:p w:rsidR="00DE6034" w:rsidRDefault="00DE6034">
      <w:pPr>
        <w:pStyle w:val="normal0"/>
        <w:widowControl w:val="0"/>
      </w:pPr>
    </w:p>
    <w:p w:rsidR="00FD7C00" w:rsidRDefault="00FD7C00">
      <w:pPr>
        <w:pStyle w:val="normal0"/>
        <w:widowControl w:val="0"/>
        <w:ind w:left="20"/>
      </w:pPr>
    </w:p>
    <w:p w:rsidR="00FD7C00" w:rsidRDefault="00FD7C00">
      <w:pPr>
        <w:pStyle w:val="normal0"/>
        <w:widowControl w:val="0"/>
        <w:ind w:left="20"/>
      </w:pPr>
    </w:p>
    <w:p w:rsidR="00DE6034" w:rsidRDefault="00FD7C00">
      <w:pPr>
        <w:pStyle w:val="normal0"/>
        <w:widowControl w:val="0"/>
        <w:ind w:left="20"/>
      </w:pPr>
      <w:r>
        <w:t xml:space="preserve">Of the </w:t>
      </w:r>
      <w:r>
        <w:t xml:space="preserve">515 apps compared on finder.com.au the Apple Watch will have more apps available (313) than Android wear (211) and more apps </w:t>
      </w:r>
      <w:proofErr w:type="gramStart"/>
      <w:r>
        <w:t>are expected to be released</w:t>
      </w:r>
      <w:proofErr w:type="gramEnd"/>
      <w:r>
        <w:t xml:space="preserve"> when the Apple Watch goes on sale on April 24.</w:t>
      </w:r>
    </w:p>
    <w:p w:rsidR="00DE6034" w:rsidRDefault="00DE6034">
      <w:pPr>
        <w:pStyle w:val="normal0"/>
        <w:widowControl w:val="0"/>
        <w:ind w:left="20"/>
      </w:pPr>
    </w:p>
    <w:p w:rsidR="00DE6034" w:rsidRDefault="00FD7C00">
      <w:pPr>
        <w:pStyle w:val="normal0"/>
        <w:widowControl w:val="0"/>
        <w:ind w:left="20"/>
      </w:pPr>
      <w:r>
        <w:t>“It’s also important for people to know if their mobile</w:t>
      </w:r>
      <w:r>
        <w:t xml:space="preserve"> is compatible as we’ve found that out of the top 34 smart watch and fitness trackers on finder.com.au by market share, there’s a huge difference in which wearables are compatible with different phones. </w:t>
      </w:r>
    </w:p>
    <w:p w:rsidR="00DE6034" w:rsidRDefault="00DE6034">
      <w:pPr>
        <w:pStyle w:val="normal0"/>
        <w:widowControl w:val="0"/>
        <w:ind w:left="20"/>
      </w:pPr>
    </w:p>
    <w:p w:rsidR="00DE6034" w:rsidRDefault="00FD7C00">
      <w:pPr>
        <w:pStyle w:val="normal0"/>
        <w:widowControl w:val="0"/>
        <w:ind w:left="20"/>
      </w:pPr>
      <w:r>
        <w:t>“For instance, you need to have an iPhone 5 or abov</w:t>
      </w:r>
      <w:r>
        <w:t xml:space="preserve">e and the latest version of </w:t>
      </w:r>
      <w:proofErr w:type="spellStart"/>
      <w:r>
        <w:t>iOS</w:t>
      </w:r>
      <w:proofErr w:type="spellEnd"/>
      <w:r>
        <w:t xml:space="preserve"> 8 installed to use the Apple Watch and Android phones won’t work with this watch. The same goes for Android wearables, which don’t work with iPhones.</w:t>
      </w:r>
    </w:p>
    <w:p w:rsidR="00DE6034" w:rsidRDefault="00DE6034">
      <w:pPr>
        <w:pStyle w:val="normal0"/>
        <w:widowControl w:val="0"/>
        <w:ind w:left="20"/>
      </w:pPr>
    </w:p>
    <w:p w:rsidR="00DE6034" w:rsidRDefault="00FD7C00">
      <w:pPr>
        <w:pStyle w:val="normal0"/>
        <w:widowControl w:val="0"/>
        <w:ind w:left="20"/>
      </w:pPr>
      <w:r>
        <w:t xml:space="preserve">“The Samsung Galaxy S3 and above (S3, S4, S5 and S6) are compatible with </w:t>
      </w:r>
      <w:r>
        <w:t>all non-Apple wearables on the market (33 of the 34 wearables compared), whereas if you have a Samsung Galaxy S2 the number of options is reduced to eight. The iPhone 4 has the lowest number of options, only being compatible with the Pebble Watch and Pebbl</w:t>
      </w:r>
      <w:r>
        <w:t xml:space="preserve">e Steel </w:t>
      </w:r>
      <w:proofErr w:type="spellStart"/>
      <w:r>
        <w:t>SmartWatch</w:t>
      </w:r>
      <w:proofErr w:type="spellEnd"/>
      <w:r>
        <w:t>. While HTC One M7 and M8 can be compatible with 28 wearable devices.</w:t>
      </w:r>
    </w:p>
    <w:p w:rsidR="00DE6034" w:rsidRDefault="00DE6034">
      <w:pPr>
        <w:pStyle w:val="normal0"/>
        <w:widowControl w:val="0"/>
        <w:ind w:left="20"/>
      </w:pPr>
    </w:p>
    <w:p w:rsidR="00DE6034" w:rsidRDefault="00FD7C00">
      <w:pPr>
        <w:pStyle w:val="normal0"/>
        <w:widowControl w:val="0"/>
        <w:ind w:left="20"/>
      </w:pPr>
      <w:r>
        <w:t xml:space="preserve">“If you’re thinking about buying a wearable or </w:t>
      </w:r>
      <w:proofErr w:type="spellStart"/>
      <w:r>
        <w:t>smartwatch</w:t>
      </w:r>
      <w:proofErr w:type="spellEnd"/>
      <w:r>
        <w:t>, make sure you compare which apps are available and check if your phone is compatible otherwise you may end u</w:t>
      </w:r>
      <w:r>
        <w:t xml:space="preserve">p with a very expensive, dumb </w:t>
      </w:r>
      <w:proofErr w:type="spellStart"/>
      <w:r>
        <w:t>smartwatch</w:t>
      </w:r>
      <w:proofErr w:type="spellEnd"/>
      <w:r>
        <w:t>.”</w:t>
      </w:r>
    </w:p>
    <w:p w:rsidR="00DE6034" w:rsidRDefault="00DE6034">
      <w:pPr>
        <w:pStyle w:val="normal0"/>
        <w:widowControl w:val="0"/>
        <w:ind w:left="20"/>
      </w:pPr>
    </w:p>
    <w:p w:rsidR="00DE6034" w:rsidRDefault="00FD7C00">
      <w:pPr>
        <w:pStyle w:val="normal0"/>
        <w:widowControl w:val="0"/>
        <w:ind w:left="20"/>
      </w:pPr>
      <w:r>
        <w:rPr>
          <w:b/>
        </w:rPr>
        <w:t>Useful links:</w:t>
      </w:r>
    </w:p>
    <w:p w:rsidR="00DE6034" w:rsidRDefault="00FD7C00">
      <w:pPr>
        <w:pStyle w:val="normal0"/>
        <w:widowControl w:val="0"/>
        <w:numPr>
          <w:ilvl w:val="0"/>
          <w:numId w:val="1"/>
        </w:numPr>
        <w:ind w:hanging="360"/>
        <w:contextualSpacing/>
      </w:pPr>
      <w:r>
        <w:t xml:space="preserve">For the complete list of 515 wearable apps and which device they are available on: </w:t>
      </w:r>
      <w:hyperlink r:id="rId13">
        <w:r>
          <w:rPr>
            <w:color w:val="1155CC"/>
            <w:u w:val="single"/>
          </w:rPr>
          <w:t>www.finder.com.au/wearable-apps-comparison</w:t>
        </w:r>
      </w:hyperlink>
    </w:p>
    <w:p w:rsidR="00DE6034" w:rsidRDefault="00DE6034">
      <w:pPr>
        <w:pStyle w:val="normal0"/>
        <w:widowControl w:val="0"/>
        <w:ind w:left="20"/>
      </w:pPr>
    </w:p>
    <w:p w:rsidR="00DE6034" w:rsidRDefault="00FD7C00">
      <w:pPr>
        <w:pStyle w:val="normal0"/>
        <w:widowControl w:val="0"/>
        <w:numPr>
          <w:ilvl w:val="0"/>
          <w:numId w:val="3"/>
        </w:numPr>
        <w:ind w:hanging="360"/>
        <w:contextualSpacing/>
      </w:pPr>
      <w:r>
        <w:t xml:space="preserve">For the list of 34 smart watch and fitness trackers and which smartphones are compatible: </w:t>
      </w:r>
      <w:hyperlink r:id="rId14">
        <w:r>
          <w:rPr>
            <w:color w:val="1155CC"/>
            <w:u w:val="single"/>
          </w:rPr>
          <w:t>www.finder.com.au/wearables-smartwatches-fitness-trackers-compatibil</w:t>
        </w:r>
        <w:r>
          <w:rPr>
            <w:color w:val="1155CC"/>
            <w:u w:val="single"/>
          </w:rPr>
          <w:t>ity</w:t>
        </w:r>
      </w:hyperlink>
    </w:p>
    <w:p w:rsidR="00DE6034" w:rsidRDefault="00DE6034">
      <w:pPr>
        <w:pStyle w:val="normal0"/>
        <w:widowControl w:val="0"/>
      </w:pPr>
    </w:p>
    <w:p w:rsidR="00DE6034" w:rsidRDefault="00DE6034">
      <w:pPr>
        <w:pStyle w:val="normal0"/>
        <w:widowControl w:val="0"/>
        <w:ind w:left="20"/>
      </w:pPr>
    </w:p>
    <w:p w:rsidR="00DE6034" w:rsidRDefault="00FD7C00">
      <w:pPr>
        <w:pStyle w:val="normal0"/>
        <w:widowControl w:val="0"/>
      </w:pPr>
      <w:r>
        <w:rPr>
          <w:color w:val="777777"/>
          <w:sz w:val="28"/>
        </w:rPr>
        <w:t>###</w:t>
      </w:r>
    </w:p>
    <w:p w:rsidR="00DE6034" w:rsidRDefault="00DE6034">
      <w:pPr>
        <w:pStyle w:val="normal0"/>
        <w:widowControl w:val="0"/>
      </w:pPr>
    </w:p>
    <w:p w:rsidR="00DE6034" w:rsidRDefault="00FD7C00">
      <w:pPr>
        <w:pStyle w:val="normal0"/>
        <w:widowControl w:val="0"/>
      </w:pPr>
      <w:r>
        <w:rPr>
          <w:b/>
          <w:color w:val="777777"/>
          <w:sz w:val="28"/>
        </w:rPr>
        <w:t>For further information:</w:t>
      </w:r>
    </w:p>
    <w:tbl>
      <w:tblPr>
        <w:tblStyle w:val="a2"/>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E6034">
        <w:tc>
          <w:tcPr>
            <w:tcW w:w="4680" w:type="dxa"/>
            <w:tcMar>
              <w:top w:w="100" w:type="dxa"/>
              <w:left w:w="100" w:type="dxa"/>
              <w:bottom w:w="100" w:type="dxa"/>
              <w:right w:w="100" w:type="dxa"/>
            </w:tcMar>
          </w:tcPr>
          <w:p w:rsidR="00DE6034" w:rsidRDefault="00FD7C00">
            <w:pPr>
              <w:pStyle w:val="normal0"/>
              <w:widowControl w:val="0"/>
            </w:pPr>
            <w:r>
              <w:rPr>
                <w:b/>
                <w:color w:val="777777"/>
                <w:sz w:val="20"/>
              </w:rPr>
              <w:t>Michelle Hutchison</w:t>
            </w:r>
          </w:p>
          <w:p w:rsidR="00DE6034" w:rsidRDefault="00FD7C00">
            <w:pPr>
              <w:pStyle w:val="normal0"/>
              <w:widowControl w:val="0"/>
            </w:pPr>
            <w:r>
              <w:rPr>
                <w:color w:val="777777"/>
                <w:sz w:val="20"/>
              </w:rPr>
              <w:t>Head of PR &amp; Money Expert</w:t>
            </w:r>
          </w:p>
          <w:p w:rsidR="00DE6034" w:rsidRDefault="00FD7C00">
            <w:pPr>
              <w:pStyle w:val="normal0"/>
              <w:widowControl w:val="0"/>
              <w:ind w:left="20"/>
            </w:pPr>
            <w:proofErr w:type="gramStart"/>
            <w:r>
              <w:rPr>
                <w:color w:val="777777"/>
                <w:sz w:val="20"/>
              </w:rPr>
              <w:t>finder.com.au</w:t>
            </w:r>
            <w:proofErr w:type="gramEnd"/>
          </w:p>
          <w:p w:rsidR="00DE6034" w:rsidRDefault="00FD7C00">
            <w:pPr>
              <w:pStyle w:val="normal0"/>
              <w:widowControl w:val="0"/>
            </w:pPr>
            <w:r>
              <w:rPr>
                <w:color w:val="777777"/>
                <w:sz w:val="20"/>
              </w:rPr>
              <w:t>+61403 192 994</w:t>
            </w:r>
          </w:p>
          <w:p w:rsidR="00DE6034" w:rsidRDefault="00FD7C00">
            <w:pPr>
              <w:pStyle w:val="normal0"/>
              <w:widowControl w:val="0"/>
            </w:pPr>
            <w:r>
              <w:rPr>
                <w:color w:val="777777"/>
                <w:sz w:val="20"/>
              </w:rPr>
              <w:t>+61 2 9299 7602</w:t>
            </w:r>
          </w:p>
          <w:p w:rsidR="00DE6034" w:rsidRDefault="00FD7C00">
            <w:pPr>
              <w:pStyle w:val="normal0"/>
              <w:widowControl w:val="0"/>
              <w:ind w:left="20"/>
            </w:pPr>
            <w:hyperlink r:id="rId15">
              <w:r>
                <w:rPr>
                  <w:color w:val="777777"/>
                  <w:sz w:val="20"/>
                  <w:u w:val="single"/>
                </w:rPr>
                <w:t>Michelle@finder.com.au</w:t>
              </w:r>
            </w:hyperlink>
          </w:p>
        </w:tc>
        <w:tc>
          <w:tcPr>
            <w:tcW w:w="4680" w:type="dxa"/>
            <w:tcMar>
              <w:top w:w="100" w:type="dxa"/>
              <w:left w:w="100" w:type="dxa"/>
              <w:bottom w:w="100" w:type="dxa"/>
              <w:right w:w="100" w:type="dxa"/>
            </w:tcMar>
          </w:tcPr>
          <w:p w:rsidR="00DE6034" w:rsidRDefault="00FD7C00">
            <w:pPr>
              <w:pStyle w:val="normal0"/>
              <w:widowControl w:val="0"/>
            </w:pPr>
            <w:r>
              <w:rPr>
                <w:b/>
                <w:color w:val="777777"/>
                <w:sz w:val="20"/>
              </w:rPr>
              <w:t>Bessie Hassan</w:t>
            </w:r>
          </w:p>
          <w:p w:rsidR="00DE6034" w:rsidRDefault="00FD7C00">
            <w:pPr>
              <w:pStyle w:val="normal0"/>
              <w:widowControl w:val="0"/>
            </w:pPr>
            <w:r>
              <w:rPr>
                <w:color w:val="777777"/>
                <w:sz w:val="20"/>
              </w:rPr>
              <w:t>Editor &amp; PR Manager</w:t>
            </w:r>
          </w:p>
          <w:p w:rsidR="00DE6034" w:rsidRDefault="00FD7C00">
            <w:pPr>
              <w:pStyle w:val="normal0"/>
              <w:widowControl w:val="0"/>
              <w:ind w:left="20"/>
            </w:pPr>
            <w:proofErr w:type="gramStart"/>
            <w:r>
              <w:rPr>
                <w:color w:val="777777"/>
                <w:sz w:val="20"/>
              </w:rPr>
              <w:t>finder.com.au</w:t>
            </w:r>
            <w:proofErr w:type="gramEnd"/>
          </w:p>
          <w:p w:rsidR="00DE6034" w:rsidRDefault="00FD7C00">
            <w:pPr>
              <w:pStyle w:val="normal0"/>
              <w:widowControl w:val="0"/>
            </w:pPr>
            <w:r>
              <w:rPr>
                <w:color w:val="777777"/>
                <w:sz w:val="20"/>
              </w:rPr>
              <w:t>+61402 567</w:t>
            </w:r>
            <w:r>
              <w:rPr>
                <w:color w:val="777777"/>
                <w:sz w:val="20"/>
              </w:rPr>
              <w:t xml:space="preserve"> 568</w:t>
            </w:r>
          </w:p>
          <w:p w:rsidR="00DE6034" w:rsidRDefault="00FD7C00">
            <w:pPr>
              <w:pStyle w:val="normal0"/>
              <w:widowControl w:val="0"/>
            </w:pPr>
            <w:r>
              <w:rPr>
                <w:color w:val="777777"/>
                <w:sz w:val="20"/>
              </w:rPr>
              <w:t>+61 2 9299 7602</w:t>
            </w:r>
          </w:p>
          <w:p w:rsidR="00DE6034" w:rsidRDefault="00FD7C00">
            <w:pPr>
              <w:pStyle w:val="normal0"/>
              <w:widowControl w:val="0"/>
              <w:ind w:left="20"/>
            </w:pPr>
            <w:hyperlink r:id="rId16">
              <w:r>
                <w:rPr>
                  <w:color w:val="777777"/>
                  <w:sz w:val="20"/>
                  <w:u w:val="single"/>
                </w:rPr>
                <w:t>Bessie.Hassan@finder.com.au</w:t>
              </w:r>
            </w:hyperlink>
          </w:p>
        </w:tc>
      </w:tr>
    </w:tbl>
    <w:p w:rsidR="00DE6034" w:rsidRDefault="00DE6034">
      <w:pPr>
        <w:pStyle w:val="normal0"/>
        <w:widowControl w:val="0"/>
      </w:pPr>
    </w:p>
    <w:p w:rsidR="00FD7C00" w:rsidRDefault="00FD7C00">
      <w:pPr>
        <w:pStyle w:val="normal0"/>
        <w:widowControl w:val="0"/>
        <w:spacing w:line="240" w:lineRule="auto"/>
        <w:ind w:left="20"/>
        <w:rPr>
          <w:b/>
          <w:color w:val="777777"/>
          <w:sz w:val="18"/>
        </w:rPr>
      </w:pPr>
    </w:p>
    <w:p w:rsidR="00DE6034" w:rsidRDefault="00FD7C00">
      <w:pPr>
        <w:pStyle w:val="normal0"/>
        <w:widowControl w:val="0"/>
        <w:spacing w:line="240" w:lineRule="auto"/>
        <w:ind w:left="20"/>
      </w:pPr>
      <w:bookmarkStart w:id="0" w:name="_GoBack"/>
      <w:bookmarkEnd w:id="0"/>
      <w:r>
        <w:rPr>
          <w:b/>
          <w:color w:val="777777"/>
          <w:sz w:val="18"/>
        </w:rPr>
        <w:t>About finder.com.au:</w:t>
      </w:r>
    </w:p>
    <w:p w:rsidR="00DE6034" w:rsidRDefault="00FD7C00">
      <w:pPr>
        <w:pStyle w:val="normal0"/>
        <w:widowControl w:val="0"/>
        <w:ind w:left="20"/>
      </w:pPr>
      <w:hyperlink r:id="rId17">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w:t>
      </w:r>
      <w:r>
        <w:rPr>
          <w:i/>
          <w:color w:val="777777"/>
          <w:sz w:val="18"/>
        </w:rPr>
        <w:t>er 300 home loan products, and information from 13 life insurance providers as well as online shopping promo codes, mobile phone plans, travel insurance and more. One Australian every five minutes is using</w:t>
      </w:r>
      <w:hyperlink r:id="rId18">
        <w:r>
          <w:rPr>
            <w:i/>
            <w:color w:val="777777"/>
            <w:sz w:val="18"/>
            <w:u w:val="single"/>
          </w:rPr>
          <w:t xml:space="preserve"> finder</w:t>
        </w:r>
        <w:r>
          <w:rPr>
            <w:i/>
            <w:color w:val="777777"/>
            <w:sz w:val="18"/>
            <w:u w:val="single"/>
          </w:rPr>
          <w:t>.com.au</w:t>
        </w:r>
      </w:hyperlink>
      <w:r>
        <w:rPr>
          <w:i/>
          <w:color w:val="777777"/>
          <w:sz w:val="18"/>
        </w:rPr>
        <w:t xml:space="preserve"> or one of its network sites</w:t>
      </w:r>
      <w:hyperlink r:id="rId19">
        <w:r>
          <w:rPr>
            <w:i/>
            <w:color w:val="777777"/>
            <w:sz w:val="18"/>
          </w:rPr>
          <w:t xml:space="preserve"> </w:t>
        </w:r>
      </w:hyperlink>
      <w:hyperlink r:id="rId20">
        <w:r>
          <w:rPr>
            <w:i/>
            <w:color w:val="777777"/>
            <w:sz w:val="18"/>
            <w:u w:val="single"/>
          </w:rPr>
          <w:t>creditcardfinder.com.au</w:t>
        </w:r>
      </w:hyperlink>
      <w:r>
        <w:rPr>
          <w:i/>
          <w:color w:val="777777"/>
          <w:sz w:val="18"/>
        </w:rPr>
        <w:t xml:space="preserve"> and</w:t>
      </w:r>
      <w:hyperlink r:id="rId21">
        <w:r>
          <w:rPr>
            <w:i/>
            <w:color w:val="777777"/>
            <w:sz w:val="18"/>
          </w:rPr>
          <w:t xml:space="preserve"> </w:t>
        </w:r>
      </w:hyperlink>
      <w:hyperlink r:id="rId22">
        <w:r>
          <w:rPr>
            <w:i/>
            <w:color w:val="777777"/>
            <w:sz w:val="18"/>
            <w:u w:val="single"/>
          </w:rPr>
          <w:t>lifeinsurancefinder.com.au</w:t>
        </w:r>
      </w:hyperlink>
      <w:r>
        <w:rPr>
          <w:i/>
          <w:color w:val="777777"/>
          <w:sz w:val="18"/>
        </w:rPr>
        <w:t xml:space="preserve"> to find better (Source: Google Analytics). </w:t>
      </w:r>
    </w:p>
    <w:p w:rsidR="00DE6034" w:rsidRDefault="00DE6034">
      <w:pPr>
        <w:pStyle w:val="normal0"/>
        <w:widowControl w:val="0"/>
        <w:ind w:left="20"/>
      </w:pPr>
    </w:p>
    <w:p w:rsidR="00DE6034" w:rsidRDefault="00FD7C00">
      <w:pPr>
        <w:pStyle w:val="normal0"/>
        <w:widowControl w:val="0"/>
      </w:pPr>
      <w:r>
        <w:rPr>
          <w:b/>
          <w:color w:val="777777"/>
          <w:sz w:val="18"/>
        </w:rPr>
        <w:t>Disclaimer</w:t>
      </w:r>
      <w:r>
        <w:rPr>
          <w:color w:val="777777"/>
          <w:sz w:val="18"/>
        </w:rPr>
        <w:t>:</w:t>
      </w:r>
    </w:p>
    <w:p w:rsidR="00DE6034" w:rsidRDefault="00FD7C00">
      <w:pPr>
        <w:pStyle w:val="normal0"/>
        <w:widowControl w:val="0"/>
      </w:pPr>
      <w:r>
        <w:rPr>
          <w:i/>
          <w:color w:val="777777"/>
          <w:sz w:val="18"/>
        </w:rPr>
        <w:t>Hive Empire Pty Ltd (trading as finder.com.au, ABN: 18 118 785 121) provides factual information, general advice and services on financial</w:t>
      </w:r>
      <w:r>
        <w:rPr>
          <w:i/>
          <w:color w:val="777777"/>
          <w:sz w:val="18"/>
        </w:rPr>
        <w:t xml:space="preserve"> products as a Corporate Authorised Representative (432664) of Advice Evolution Pty Ltd AFSL 342880. Please refer to our </w:t>
      </w:r>
      <w:hyperlink r:id="rId23">
        <w:r>
          <w:rPr>
            <w:i/>
            <w:color w:val="777777"/>
            <w:sz w:val="18"/>
            <w:u w:val="single"/>
          </w:rPr>
          <w:t>FSG</w:t>
        </w:r>
      </w:hyperlink>
      <w:r>
        <w:rPr>
          <w:i/>
          <w:color w:val="777777"/>
          <w:sz w:val="18"/>
        </w:rPr>
        <w:t xml:space="preserve"> and Credit Licence ACL 385509.  We are al</w:t>
      </w:r>
      <w:r>
        <w:rPr>
          <w:i/>
          <w:color w:val="777777"/>
          <w:sz w:val="18"/>
        </w:rPr>
        <w:t xml:space="preserve">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w:t>
      </w:r>
      <w:r>
        <w:rPr>
          <w:i/>
          <w:color w:val="777777"/>
          <w:sz w:val="18"/>
        </w:rPr>
        <w:t>dit provider. Although we cover a wide range of products, providers and services we don't cover every product, provider or service available in the market. We also don't recommend specific products, services or providers. If you decide to apply for a produ</w:t>
      </w:r>
      <w:r>
        <w:rPr>
          <w:i/>
          <w:color w:val="777777"/>
          <w:sz w:val="18"/>
        </w:rPr>
        <w:t>ct or service through our website you will be dealing directly with the provider of that product or service and not with us. We recommend consumers understand the Product Disclosure Statements before deciding if a product is right for them (c) 2013.</w:t>
      </w:r>
    </w:p>
    <w:p w:rsidR="00DE6034" w:rsidRDefault="00DE6034">
      <w:pPr>
        <w:pStyle w:val="normal0"/>
      </w:pPr>
    </w:p>
    <w:sectPr w:rsidR="00DE6034">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7C00">
      <w:pPr>
        <w:spacing w:line="240" w:lineRule="auto"/>
      </w:pPr>
      <w:r>
        <w:separator/>
      </w:r>
    </w:p>
  </w:endnote>
  <w:endnote w:type="continuationSeparator" w:id="0">
    <w:p w:rsidR="00000000" w:rsidRDefault="00FD7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4" w:rsidRDefault="00DE603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7C00">
      <w:pPr>
        <w:spacing w:line="240" w:lineRule="auto"/>
      </w:pPr>
      <w:r>
        <w:separator/>
      </w:r>
    </w:p>
  </w:footnote>
  <w:footnote w:type="continuationSeparator" w:id="0">
    <w:p w:rsidR="00000000" w:rsidRDefault="00FD7C00">
      <w:pPr>
        <w:spacing w:line="240" w:lineRule="auto"/>
      </w:pPr>
      <w:r>
        <w:continuationSeparator/>
      </w:r>
    </w:p>
  </w:footnote>
  <w:footnote w:id="1">
    <w:p w:rsidR="00DE6034" w:rsidRDefault="00FD7C00">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since 2013</w:t>
      </w:r>
    </w:p>
  </w:footnote>
  <w:footnote w:id="2">
    <w:p w:rsidR="00DE6034" w:rsidRDefault="00FD7C00">
      <w:pPr>
        <w:pStyle w:val="normal0"/>
        <w:spacing w:line="240" w:lineRule="auto"/>
      </w:pPr>
      <w:r>
        <w:rPr>
          <w:vertAlign w:val="superscript"/>
        </w:rPr>
        <w:footnoteRef/>
      </w:r>
      <w:r>
        <w:rPr>
          <w:color w:val="666666"/>
          <w:sz w:val="18"/>
        </w:rPr>
        <w:t xml:space="preserve"> </w:t>
      </w:r>
      <w:proofErr w:type="spellStart"/>
      <w:r>
        <w:rPr>
          <w:color w:val="666666"/>
          <w:sz w:val="18"/>
        </w:rPr>
        <w:t>Smartwatch</w:t>
      </w:r>
      <w:proofErr w:type="spellEnd"/>
      <w:r>
        <w:rPr>
          <w:color w:val="666666"/>
          <w:sz w:val="18"/>
        </w:rPr>
        <w:t xml:space="preserve"> Group</w:t>
      </w:r>
    </w:p>
  </w:footnote>
  <w:footnote w:id="3">
    <w:p w:rsidR="00DE6034" w:rsidRDefault="00FD7C00">
      <w:pPr>
        <w:pStyle w:val="normal0"/>
        <w:spacing w:line="240" w:lineRule="auto"/>
      </w:pPr>
      <w:r>
        <w:rPr>
          <w:vertAlign w:val="superscript"/>
        </w:rPr>
        <w:footnoteRef/>
      </w:r>
      <w:r>
        <w:rPr>
          <w:color w:val="666666"/>
          <w:sz w:val="18"/>
        </w:rPr>
        <w:t xml:space="preserve"> Research by </w:t>
      </w:r>
      <w:proofErr w:type="spellStart"/>
      <w:r>
        <w:rPr>
          <w:color w:val="666666"/>
          <w:sz w:val="18"/>
        </w:rPr>
        <w:t>PureProfile</w:t>
      </w:r>
      <w:proofErr w:type="spellEnd"/>
    </w:p>
  </w:footnote>
  <w:footnote w:id="4">
    <w:p w:rsidR="00DE6034" w:rsidRDefault="00FD7C00">
      <w:pPr>
        <w:pStyle w:val="normal0"/>
        <w:spacing w:line="240" w:lineRule="auto"/>
      </w:pPr>
      <w:r>
        <w:rPr>
          <w:vertAlign w:val="superscript"/>
        </w:rPr>
        <w:footnoteRef/>
      </w:r>
      <w:r>
        <w:rPr>
          <w:color w:val="666666"/>
          <w:sz w:val="18"/>
        </w:rPr>
        <w:t xml:space="preserve"> According to </w:t>
      </w:r>
      <w:proofErr w:type="spellStart"/>
      <w:r>
        <w:rPr>
          <w:color w:val="666666"/>
          <w:sz w:val="18"/>
        </w:rPr>
        <w:t>Telsyte</w:t>
      </w:r>
      <w:proofErr w:type="spellEnd"/>
    </w:p>
  </w:footnote>
  <w:footnote w:id="5">
    <w:p w:rsidR="00DE6034" w:rsidRDefault="00FD7C00">
      <w:pPr>
        <w:pStyle w:val="normal0"/>
        <w:spacing w:line="240" w:lineRule="auto"/>
      </w:pPr>
      <w:r>
        <w:rPr>
          <w:vertAlign w:val="superscript"/>
        </w:rPr>
        <w:footnoteRef/>
      </w:r>
      <w:r>
        <w:rPr>
          <w:color w:val="666666"/>
          <w:sz w:val="18"/>
        </w:rPr>
        <w:t xml:space="preserve"> Nielsen study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4" w:rsidRDefault="00FD7C00">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1EA"/>
    <w:multiLevelType w:val="multilevel"/>
    <w:tmpl w:val="0D62E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E6DCF"/>
    <w:multiLevelType w:val="multilevel"/>
    <w:tmpl w:val="F3C69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85013E"/>
    <w:multiLevelType w:val="multilevel"/>
    <w:tmpl w:val="A9F0F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6034"/>
    <w:rsid w:val="00DE6034"/>
    <w:rsid w:val="00FD7C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C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C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C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C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image" Target="media/image1.png"/><Relationship Id="rId12" Type="http://schemas.openxmlformats.org/officeDocument/2006/relationships/hyperlink" Target="http://www.finder.com.au" TargetMode="External"/><Relationship Id="rId13" Type="http://schemas.openxmlformats.org/officeDocument/2006/relationships/hyperlink" Target="http://www.finder.com.au/wearable-apps-comparison" TargetMode="External"/><Relationship Id="rId14" Type="http://schemas.openxmlformats.org/officeDocument/2006/relationships/hyperlink" Target="http://www.finder.com.au/wearables-smartwatches-fitness-trackers-compatibility" TargetMode="External"/><Relationship Id="rId15" Type="http://schemas.openxmlformats.org/officeDocument/2006/relationships/hyperlink" Target="mailto:Michelle@finder.com.au" TargetMode="External"/><Relationship Id="rId16" Type="http://schemas.openxmlformats.org/officeDocument/2006/relationships/hyperlink" Target="mailto:Bessie.Hassan@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wear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6226</Characters>
  <Application>Microsoft Macintosh Word</Application>
  <DocSecurity>0</DocSecurity>
  <Lines>51</Lines>
  <Paragraphs>14</Paragraphs>
  <ScaleCrop>false</ScaleCrop>
  <Company>Finder.com.au</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2015-04-10T06:26:00Z</dcterms:created>
  <dcterms:modified xsi:type="dcterms:W3CDTF">2015-04-10T06:26:00Z</dcterms:modified>
</cp:coreProperties>
</file>