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D595AA" w14:textId="77777777" w:rsidR="00B162BD" w:rsidRDefault="00B162BD">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B162BD" w14:paraId="1C03FCDC" w14:textId="77777777">
        <w:tc>
          <w:tcPr>
            <w:tcW w:w="4957" w:type="dxa"/>
            <w:tcMar>
              <w:top w:w="40" w:type="dxa"/>
              <w:left w:w="40" w:type="dxa"/>
              <w:bottom w:w="40" w:type="dxa"/>
              <w:right w:w="40" w:type="dxa"/>
            </w:tcMar>
          </w:tcPr>
          <w:p w14:paraId="72DB6D8D" w14:textId="77777777" w:rsidR="00B162BD" w:rsidRDefault="00D87D08">
            <w:pPr>
              <w:pStyle w:val="Heading1"/>
              <w:spacing w:line="240" w:lineRule="auto"/>
              <w:contextualSpacing w:val="0"/>
            </w:pPr>
            <w:r>
              <w:rPr>
                <w:rFonts w:ascii="Arial" w:eastAsia="Arial" w:hAnsi="Arial" w:cs="Arial"/>
                <w:i w:val="0"/>
                <w:color w:val="1591FE"/>
                <w:sz w:val="48"/>
              </w:rPr>
              <w:t>Press release</w:t>
            </w:r>
          </w:p>
          <w:p w14:paraId="6706AF69" w14:textId="77777777" w:rsidR="00B162BD" w:rsidRDefault="00B162BD">
            <w:pPr>
              <w:pStyle w:val="Heading1"/>
              <w:spacing w:line="240" w:lineRule="auto"/>
              <w:ind w:left="0"/>
              <w:contextualSpacing w:val="0"/>
            </w:pPr>
          </w:p>
          <w:p w14:paraId="06842C49" w14:textId="77777777" w:rsidR="00B162BD" w:rsidRDefault="00B162BD">
            <w:pPr>
              <w:pStyle w:val="normal0"/>
              <w:spacing w:line="240" w:lineRule="auto"/>
              <w:ind w:left="0"/>
              <w:contextualSpacing w:val="0"/>
            </w:pPr>
          </w:p>
          <w:p w14:paraId="17A39788" w14:textId="77777777" w:rsidR="00B162BD" w:rsidRDefault="00B162BD">
            <w:pPr>
              <w:pStyle w:val="normal0"/>
              <w:spacing w:line="240" w:lineRule="auto"/>
              <w:ind w:left="0"/>
              <w:contextualSpacing w:val="0"/>
            </w:pPr>
          </w:p>
          <w:p w14:paraId="79F8F9EB" w14:textId="77777777" w:rsidR="00B162BD" w:rsidRDefault="00D87D08">
            <w:pPr>
              <w:pStyle w:val="Heading1"/>
              <w:spacing w:line="240" w:lineRule="auto"/>
              <w:contextualSpacing w:val="0"/>
            </w:pPr>
            <w:r>
              <w:rPr>
                <w:rFonts w:ascii="Arial" w:eastAsia="Arial" w:hAnsi="Arial" w:cs="Arial"/>
                <w:i w:val="0"/>
                <w:color w:val="18304B"/>
              </w:rPr>
              <w:t>For immediate release</w:t>
            </w:r>
          </w:p>
          <w:p w14:paraId="5F98B171" w14:textId="77777777" w:rsidR="00B162BD" w:rsidRDefault="00D87D08">
            <w:pPr>
              <w:pStyle w:val="normal0"/>
              <w:spacing w:line="240" w:lineRule="auto"/>
              <w:ind w:left="0"/>
              <w:contextualSpacing w:val="0"/>
            </w:pPr>
            <w:r>
              <w:rPr>
                <w:rFonts w:ascii="Arial" w:eastAsia="Arial" w:hAnsi="Arial" w:cs="Arial"/>
                <w:color w:val="18304B"/>
              </w:rPr>
              <w:t>June 1, 2015</w:t>
            </w:r>
          </w:p>
        </w:tc>
        <w:tc>
          <w:tcPr>
            <w:tcW w:w="4957" w:type="dxa"/>
            <w:shd w:val="clear" w:color="auto" w:fill="E5E5E5"/>
            <w:tcMar>
              <w:top w:w="288" w:type="dxa"/>
              <w:left w:w="288" w:type="dxa"/>
              <w:bottom w:w="288" w:type="dxa"/>
              <w:right w:w="288" w:type="dxa"/>
            </w:tcMar>
          </w:tcPr>
          <w:p w14:paraId="7FDC2CAA" w14:textId="77777777" w:rsidR="00B162BD" w:rsidRDefault="00D87D08">
            <w:pPr>
              <w:pStyle w:val="Heading2"/>
              <w:contextualSpacing w:val="0"/>
              <w:jc w:val="right"/>
            </w:pPr>
            <w:r>
              <w:rPr>
                <w:rFonts w:ascii="Arial" w:eastAsia="Arial" w:hAnsi="Arial" w:cs="Arial"/>
                <w:color w:val="777777"/>
              </w:rPr>
              <w:t>Michelle Hutchison</w:t>
            </w:r>
          </w:p>
          <w:p w14:paraId="3CAA762F" w14:textId="77777777" w:rsidR="00B162BD" w:rsidRDefault="00D87D08">
            <w:pPr>
              <w:pStyle w:val="normal0"/>
              <w:contextualSpacing w:val="0"/>
              <w:jc w:val="right"/>
            </w:pPr>
            <w:r>
              <w:rPr>
                <w:rFonts w:ascii="Arial" w:eastAsia="Arial" w:hAnsi="Arial" w:cs="Arial"/>
                <w:color w:val="777777"/>
                <w:sz w:val="20"/>
              </w:rPr>
              <w:t>Head of PR &amp; Money Expert</w:t>
            </w:r>
          </w:p>
          <w:p w14:paraId="7284CFCC" w14:textId="77777777" w:rsidR="00B162BD" w:rsidRDefault="00D87D08">
            <w:pPr>
              <w:pStyle w:val="normal0"/>
              <w:contextualSpacing w:val="0"/>
              <w:jc w:val="right"/>
            </w:pPr>
            <w:proofErr w:type="gramStart"/>
            <w:r>
              <w:rPr>
                <w:rFonts w:ascii="Arial" w:eastAsia="Arial" w:hAnsi="Arial" w:cs="Arial"/>
                <w:color w:val="777777"/>
                <w:sz w:val="20"/>
              </w:rPr>
              <w:t>finder.com.au</w:t>
            </w:r>
            <w:proofErr w:type="gramEnd"/>
          </w:p>
          <w:p w14:paraId="6C24C66F" w14:textId="77777777" w:rsidR="00B162BD" w:rsidRDefault="00D87D08">
            <w:pPr>
              <w:pStyle w:val="normal0"/>
              <w:ind w:left="0"/>
              <w:contextualSpacing w:val="0"/>
              <w:jc w:val="right"/>
            </w:pPr>
            <w:r>
              <w:rPr>
                <w:rFonts w:ascii="Arial" w:eastAsia="Arial" w:hAnsi="Arial" w:cs="Arial"/>
                <w:color w:val="777777"/>
                <w:sz w:val="20"/>
              </w:rPr>
              <w:t>+61403 192 994</w:t>
            </w:r>
          </w:p>
          <w:p w14:paraId="59DD7DF1" w14:textId="77777777" w:rsidR="00B162BD" w:rsidRDefault="00D87D08">
            <w:pPr>
              <w:pStyle w:val="normal0"/>
              <w:ind w:left="0"/>
              <w:contextualSpacing w:val="0"/>
              <w:jc w:val="right"/>
            </w:pPr>
            <w:r>
              <w:rPr>
                <w:rFonts w:ascii="Arial" w:eastAsia="Arial" w:hAnsi="Arial" w:cs="Arial"/>
                <w:color w:val="777777"/>
                <w:sz w:val="20"/>
              </w:rPr>
              <w:t>+61 2 9299 7602</w:t>
            </w:r>
          </w:p>
          <w:p w14:paraId="21357CDD" w14:textId="77777777" w:rsidR="00B162BD" w:rsidRDefault="00D87D08">
            <w:pPr>
              <w:pStyle w:val="normal0"/>
              <w:contextualSpacing w:val="0"/>
              <w:jc w:val="right"/>
            </w:pPr>
            <w:r>
              <w:rPr>
                <w:rFonts w:ascii="Arial" w:eastAsia="Arial" w:hAnsi="Arial" w:cs="Arial"/>
                <w:color w:val="777777"/>
                <w:sz w:val="20"/>
              </w:rPr>
              <w:t>Michelle@finder.com.au</w:t>
            </w:r>
          </w:p>
        </w:tc>
      </w:tr>
    </w:tbl>
    <w:p w14:paraId="60083DD7" w14:textId="77777777" w:rsidR="00B162BD" w:rsidRDefault="00B162BD">
      <w:pPr>
        <w:pStyle w:val="normal0"/>
        <w:ind w:left="0"/>
        <w:contextualSpacing w:val="0"/>
      </w:pPr>
    </w:p>
    <w:p w14:paraId="37394A9B" w14:textId="77777777" w:rsidR="00B162BD" w:rsidRDefault="00D87D08">
      <w:pPr>
        <w:pStyle w:val="normal0"/>
        <w:contextualSpacing w:val="0"/>
      </w:pPr>
      <w:r>
        <w:rPr>
          <w:rFonts w:ascii="Arial" w:eastAsia="Arial" w:hAnsi="Arial" w:cs="Arial"/>
          <w:b/>
          <w:color w:val="1591FE"/>
          <w:sz w:val="48"/>
        </w:rPr>
        <w:t>More action can be taken to limit excessive credit card rates: creditcardfinder.com.au</w:t>
      </w:r>
    </w:p>
    <w:p w14:paraId="2BEFEC8F" w14:textId="77777777" w:rsidR="00B162BD" w:rsidRDefault="00B162BD">
      <w:pPr>
        <w:pStyle w:val="normal0"/>
        <w:ind w:left="0"/>
        <w:contextualSpacing w:val="0"/>
      </w:pPr>
    </w:p>
    <w:tbl>
      <w:tblPr>
        <w:tblStyle w:val="a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B162BD" w14:paraId="2299DE7E" w14:textId="77777777">
        <w:tc>
          <w:tcPr>
            <w:tcW w:w="9915" w:type="dxa"/>
            <w:shd w:val="clear" w:color="auto" w:fill="E5E5E5"/>
            <w:tcMar>
              <w:top w:w="288" w:type="dxa"/>
              <w:left w:w="288" w:type="dxa"/>
              <w:bottom w:w="288" w:type="dxa"/>
              <w:right w:w="288" w:type="dxa"/>
            </w:tcMar>
          </w:tcPr>
          <w:p w14:paraId="2E52F208" w14:textId="77777777" w:rsidR="00B162BD" w:rsidRDefault="00D87D08">
            <w:pPr>
              <w:pStyle w:val="normal0"/>
              <w:numPr>
                <w:ilvl w:val="0"/>
                <w:numId w:val="1"/>
              </w:numPr>
              <w:spacing w:line="240" w:lineRule="auto"/>
              <w:ind w:hanging="360"/>
              <w:rPr>
                <w:rFonts w:ascii="Arial" w:eastAsia="Arial" w:hAnsi="Arial" w:cs="Arial"/>
                <w:color w:val="000000"/>
                <w:sz w:val="20"/>
              </w:rPr>
            </w:pPr>
            <w:r>
              <w:rPr>
                <w:rFonts w:ascii="Arial" w:eastAsia="Arial" w:hAnsi="Arial" w:cs="Arial"/>
                <w:color w:val="000000"/>
                <w:sz w:val="20"/>
              </w:rPr>
              <w:t>Reserve Bank officials reportedly face grilling over gap between cash rate and credit card rates</w:t>
            </w:r>
          </w:p>
          <w:p w14:paraId="3F1BECB5" w14:textId="77777777" w:rsidR="00B162BD" w:rsidRDefault="00D87D08">
            <w:pPr>
              <w:pStyle w:val="normal0"/>
              <w:numPr>
                <w:ilvl w:val="0"/>
                <w:numId w:val="1"/>
              </w:numPr>
              <w:spacing w:line="240" w:lineRule="auto"/>
              <w:ind w:hanging="360"/>
              <w:rPr>
                <w:rFonts w:ascii="Arial" w:eastAsia="Arial" w:hAnsi="Arial" w:cs="Arial"/>
                <w:color w:val="000000"/>
                <w:sz w:val="20"/>
              </w:rPr>
            </w:pPr>
            <w:r>
              <w:rPr>
                <w:rFonts w:ascii="Arial" w:eastAsia="Arial" w:hAnsi="Arial" w:cs="Arial"/>
                <w:color w:val="000000"/>
                <w:sz w:val="20"/>
              </w:rPr>
              <w:t>Average credit card rate remains at 2011 level despite 10 cash rate cuts</w:t>
            </w:r>
          </w:p>
          <w:p w14:paraId="2D54A064" w14:textId="77777777" w:rsidR="00B162BD" w:rsidRDefault="00D87D08">
            <w:pPr>
              <w:pStyle w:val="normal0"/>
              <w:numPr>
                <w:ilvl w:val="0"/>
                <w:numId w:val="1"/>
              </w:numPr>
              <w:spacing w:line="240" w:lineRule="auto"/>
              <w:ind w:hanging="360"/>
              <w:rPr>
                <w:rFonts w:ascii="Arial" w:eastAsia="Arial" w:hAnsi="Arial" w:cs="Arial"/>
                <w:color w:val="000000"/>
                <w:sz w:val="20"/>
              </w:rPr>
            </w:pPr>
            <w:r>
              <w:rPr>
                <w:rFonts w:ascii="Arial" w:eastAsia="Arial" w:hAnsi="Arial" w:cs="Arial"/>
                <w:color w:val="000000"/>
                <w:sz w:val="20"/>
              </w:rPr>
              <w:t>More can be done to keep credit card rates under control</w:t>
            </w:r>
          </w:p>
        </w:tc>
      </w:tr>
    </w:tbl>
    <w:p w14:paraId="03F94A2A" w14:textId="77777777" w:rsidR="00B162BD" w:rsidRDefault="00B162BD">
      <w:pPr>
        <w:pStyle w:val="normal0"/>
        <w:spacing w:line="240" w:lineRule="auto"/>
        <w:ind w:left="0"/>
        <w:contextualSpacing w:val="0"/>
      </w:pPr>
    </w:p>
    <w:p w14:paraId="0D9EDE30" w14:textId="77777777" w:rsidR="00B162BD" w:rsidRDefault="00D87D08">
      <w:pPr>
        <w:pStyle w:val="normal0"/>
        <w:spacing w:line="240" w:lineRule="auto"/>
        <w:ind w:left="0"/>
        <w:contextualSpacing w:val="0"/>
      </w:pPr>
      <w:r>
        <w:rPr>
          <w:rFonts w:ascii="Arial" w:eastAsia="Arial" w:hAnsi="Arial" w:cs="Arial"/>
          <w:b/>
          <w:color w:val="000000"/>
        </w:rPr>
        <w:t>June 1, 2015, SYDNEY</w:t>
      </w:r>
      <w:r>
        <w:rPr>
          <w:rFonts w:ascii="Arial" w:eastAsia="Arial" w:hAnsi="Arial" w:cs="Arial"/>
          <w:color w:val="000000"/>
        </w:rPr>
        <w:t xml:space="preserve"> – </w:t>
      </w:r>
      <w:r>
        <w:rPr>
          <w:rFonts w:ascii="Arial" w:eastAsia="Arial" w:hAnsi="Arial" w:cs="Arial"/>
          <w:color w:val="000000"/>
          <w:sz w:val="22"/>
        </w:rPr>
        <w:t xml:space="preserve">Reserve Bank of Australia officials will reportedly be questioned by the Budget Estimates inquiry today, over the swelling gap between credit card interest rates and the cash rate, with Australia’s biggest credit card comparison website </w:t>
      </w:r>
      <w:hyperlink r:id="rId8">
        <w:r>
          <w:rPr>
            <w:rFonts w:ascii="Arial" w:eastAsia="Arial" w:hAnsi="Arial" w:cs="Arial"/>
            <w:color w:val="1155CC"/>
            <w:sz w:val="22"/>
            <w:u w:val="single"/>
          </w:rPr>
          <w:t>creditcardfinder.com.au</w:t>
        </w:r>
      </w:hyperlink>
      <w:r>
        <w:rPr>
          <w:rFonts w:ascii="Arial" w:eastAsia="Arial" w:hAnsi="Arial" w:cs="Arial"/>
          <w:color w:val="000000"/>
          <w:sz w:val="22"/>
        </w:rPr>
        <w:t xml:space="preserve"> urging more action needed to help keep credit cards under control.</w:t>
      </w:r>
    </w:p>
    <w:p w14:paraId="22BEA25E" w14:textId="77777777" w:rsidR="00B162BD" w:rsidRDefault="00B162BD">
      <w:pPr>
        <w:pStyle w:val="normal0"/>
        <w:spacing w:line="240" w:lineRule="auto"/>
        <w:ind w:left="0"/>
        <w:contextualSpacing w:val="0"/>
      </w:pPr>
    </w:p>
    <w:p w14:paraId="0667BC34" w14:textId="77777777" w:rsidR="00B162BD" w:rsidRDefault="00D87D08">
      <w:pPr>
        <w:pStyle w:val="normal0"/>
        <w:spacing w:line="240" w:lineRule="auto"/>
        <w:ind w:left="0"/>
        <w:contextualSpacing w:val="0"/>
      </w:pPr>
      <w:r>
        <w:rPr>
          <w:rFonts w:ascii="Arial" w:eastAsia="Arial" w:hAnsi="Arial" w:cs="Arial"/>
          <w:color w:val="000000"/>
          <w:sz w:val="22"/>
        </w:rPr>
        <w:t>Although the cash rate has dropped by 2.75 percentage points since 2011, the average standard credit card purch</w:t>
      </w:r>
      <w:r>
        <w:rPr>
          <w:rFonts w:ascii="Arial" w:eastAsia="Arial" w:hAnsi="Arial" w:cs="Arial"/>
          <w:color w:val="000000"/>
          <w:sz w:val="22"/>
        </w:rPr>
        <w:t>ase rate is relatively unchanged at 19.75 percent, leaving Senators today asking two Reserve Bank assistant governors why the 2.75 percentage points worth of savings have been kept from cardholders.</w:t>
      </w:r>
    </w:p>
    <w:p w14:paraId="54ABD861" w14:textId="77777777" w:rsidR="00B162BD" w:rsidRDefault="00B162BD">
      <w:pPr>
        <w:pStyle w:val="normal0"/>
        <w:spacing w:line="240" w:lineRule="auto"/>
        <w:ind w:left="0"/>
        <w:contextualSpacing w:val="0"/>
      </w:pPr>
    </w:p>
    <w:p w14:paraId="5F98D1A2" w14:textId="77777777" w:rsidR="00B162BD" w:rsidRDefault="00D87D08">
      <w:pPr>
        <w:pStyle w:val="normal0"/>
        <w:spacing w:line="240" w:lineRule="auto"/>
        <w:ind w:left="0"/>
        <w:contextualSpacing w:val="0"/>
      </w:pPr>
      <w:r>
        <w:rPr>
          <w:rFonts w:ascii="Arial" w:eastAsia="Arial" w:hAnsi="Arial" w:cs="Arial"/>
          <w:color w:val="000000"/>
          <w:sz w:val="22"/>
        </w:rPr>
        <w:t xml:space="preserve">Michelle Hutchison, Money Expert at </w:t>
      </w:r>
      <w:hyperlink r:id="rId9">
        <w:r>
          <w:rPr>
            <w:rFonts w:ascii="Arial" w:eastAsia="Arial" w:hAnsi="Arial" w:cs="Arial"/>
            <w:color w:val="1155CC"/>
            <w:sz w:val="22"/>
            <w:u w:val="single"/>
          </w:rPr>
          <w:t>creditcardfinder.com.au</w:t>
        </w:r>
      </w:hyperlink>
      <w:r>
        <w:rPr>
          <w:rFonts w:ascii="Arial" w:eastAsia="Arial" w:hAnsi="Arial" w:cs="Arial"/>
          <w:color w:val="000000"/>
          <w:sz w:val="22"/>
        </w:rPr>
        <w:t xml:space="preserve">, said more </w:t>
      </w:r>
      <w:proofErr w:type="gramStart"/>
      <w:r>
        <w:rPr>
          <w:rFonts w:ascii="Arial" w:eastAsia="Arial" w:hAnsi="Arial" w:cs="Arial"/>
          <w:color w:val="000000"/>
          <w:sz w:val="22"/>
        </w:rPr>
        <w:t>can</w:t>
      </w:r>
      <w:proofErr w:type="gramEnd"/>
      <w:r>
        <w:rPr>
          <w:rFonts w:ascii="Arial" w:eastAsia="Arial" w:hAnsi="Arial" w:cs="Arial"/>
          <w:color w:val="000000"/>
          <w:sz w:val="22"/>
        </w:rPr>
        <w:t xml:space="preserve"> be done to keep credit card rates under control.</w:t>
      </w:r>
    </w:p>
    <w:p w14:paraId="04AF303D" w14:textId="77777777" w:rsidR="00B162BD" w:rsidRDefault="00B162BD">
      <w:pPr>
        <w:pStyle w:val="normal0"/>
        <w:spacing w:line="240" w:lineRule="auto"/>
        <w:ind w:left="0"/>
        <w:contextualSpacing w:val="0"/>
      </w:pPr>
    </w:p>
    <w:p w14:paraId="4FDA355A" w14:textId="77777777" w:rsidR="00B162BD" w:rsidRDefault="00D87D08">
      <w:pPr>
        <w:pStyle w:val="normal0"/>
        <w:spacing w:line="240" w:lineRule="auto"/>
        <w:ind w:left="0"/>
        <w:contextualSpacing w:val="0"/>
      </w:pPr>
      <w:r>
        <w:rPr>
          <w:rFonts w:ascii="Arial" w:eastAsia="Arial" w:hAnsi="Arial" w:cs="Arial"/>
          <w:color w:val="000000"/>
          <w:sz w:val="22"/>
        </w:rPr>
        <w:t>“It’s finally come to public attention that many consumers could be feeling ripped off with their credit card rates as most credit c</w:t>
      </w:r>
      <w:r>
        <w:rPr>
          <w:rFonts w:ascii="Arial" w:eastAsia="Arial" w:hAnsi="Arial" w:cs="Arial"/>
          <w:color w:val="000000"/>
          <w:sz w:val="22"/>
        </w:rPr>
        <w:t xml:space="preserve">ards haven’t passed on the Reserve Bank cash rate cuts since 2011. </w:t>
      </w:r>
    </w:p>
    <w:p w14:paraId="013DA972" w14:textId="77777777" w:rsidR="00B162BD" w:rsidRDefault="00B162BD">
      <w:pPr>
        <w:pStyle w:val="normal0"/>
        <w:spacing w:line="240" w:lineRule="auto"/>
        <w:ind w:left="0"/>
        <w:contextualSpacing w:val="0"/>
      </w:pPr>
    </w:p>
    <w:p w14:paraId="359A3589" w14:textId="77777777" w:rsidR="00B162BD" w:rsidRDefault="00D87D08">
      <w:pPr>
        <w:pStyle w:val="normal0"/>
        <w:spacing w:line="240" w:lineRule="auto"/>
        <w:ind w:left="0"/>
        <w:contextualSpacing w:val="0"/>
      </w:pPr>
      <w:r>
        <w:rPr>
          <w:rFonts w:ascii="Arial" w:eastAsia="Arial" w:hAnsi="Arial" w:cs="Arial"/>
          <w:color w:val="000000"/>
          <w:sz w:val="22"/>
        </w:rPr>
        <w:t>“Credit Card providers are under greater pressure to keep up with past profits and growth, as credit card holders are tightening down on their credit card use by paying more of their bala</w:t>
      </w:r>
      <w:r>
        <w:rPr>
          <w:rFonts w:ascii="Arial" w:eastAsia="Arial" w:hAnsi="Arial" w:cs="Arial"/>
          <w:color w:val="000000"/>
          <w:sz w:val="22"/>
        </w:rPr>
        <w:t>nce off each month. In fact, the total balance accruing interest has been steadily falling since 2011.</w:t>
      </w:r>
    </w:p>
    <w:p w14:paraId="7804884F" w14:textId="77777777" w:rsidR="00B162BD" w:rsidRDefault="00B162BD">
      <w:pPr>
        <w:pStyle w:val="normal0"/>
        <w:spacing w:line="240" w:lineRule="auto"/>
        <w:ind w:left="0"/>
        <w:contextualSpacing w:val="0"/>
      </w:pPr>
    </w:p>
    <w:p w14:paraId="60EE2533" w14:textId="77777777" w:rsidR="00B162BD" w:rsidRDefault="00B162BD">
      <w:pPr>
        <w:pStyle w:val="normal0"/>
        <w:spacing w:line="240" w:lineRule="auto"/>
        <w:ind w:left="0"/>
        <w:contextualSpacing w:val="0"/>
      </w:pPr>
    </w:p>
    <w:p w14:paraId="2B1601F3" w14:textId="77777777" w:rsidR="00B162BD" w:rsidRDefault="00D87D08">
      <w:pPr>
        <w:pStyle w:val="normal0"/>
        <w:spacing w:line="240" w:lineRule="auto"/>
        <w:ind w:left="0"/>
        <w:contextualSpacing w:val="0"/>
      </w:pPr>
      <w:r>
        <w:rPr>
          <w:rFonts w:ascii="Arial" w:eastAsia="Arial" w:hAnsi="Arial" w:cs="Arial"/>
          <w:color w:val="000000"/>
          <w:sz w:val="22"/>
        </w:rPr>
        <w:t>“However, more can be done to help consumers get a better deal on their credit cards. For instance, it could be a good idea to introduce a cap on inter</w:t>
      </w:r>
      <w:r>
        <w:rPr>
          <w:rFonts w:ascii="Arial" w:eastAsia="Arial" w:hAnsi="Arial" w:cs="Arial"/>
          <w:color w:val="000000"/>
          <w:sz w:val="22"/>
        </w:rPr>
        <w:t>est rates to limit excessive rates being offered. Currently, the most expensive credit</w:t>
      </w:r>
      <w:bookmarkStart w:id="0" w:name="_GoBack"/>
      <w:bookmarkEnd w:id="0"/>
      <w:r>
        <w:rPr>
          <w:rFonts w:ascii="Arial" w:eastAsia="Arial" w:hAnsi="Arial" w:cs="Arial"/>
          <w:color w:val="000000"/>
          <w:sz w:val="22"/>
        </w:rPr>
        <w:t xml:space="preserve"> card purchase rate is 25.9</w:t>
      </w:r>
      <w:r>
        <w:rPr>
          <w:rFonts w:ascii="Arial" w:eastAsia="Arial" w:hAnsi="Arial" w:cs="Arial"/>
          <w:color w:val="000000"/>
          <w:sz w:val="22"/>
        </w:rPr>
        <w:t>0</w:t>
      </w:r>
      <w:r>
        <w:rPr>
          <w:rFonts w:ascii="Arial" w:eastAsia="Arial" w:hAnsi="Arial" w:cs="Arial"/>
          <w:color w:val="000000"/>
          <w:sz w:val="22"/>
        </w:rPr>
        <w:t xml:space="preserve"> percent while the most expensive cash advance rate is 29.49</w:t>
      </w:r>
      <w:r>
        <w:rPr>
          <w:rFonts w:ascii="Arial" w:eastAsia="Arial" w:hAnsi="Arial" w:cs="Arial"/>
          <w:color w:val="000000"/>
          <w:sz w:val="22"/>
        </w:rPr>
        <w:t xml:space="preserve"> percent.</w:t>
      </w:r>
    </w:p>
    <w:p w14:paraId="06559AC0" w14:textId="77777777" w:rsidR="00B162BD" w:rsidRDefault="00B162BD">
      <w:pPr>
        <w:pStyle w:val="normal0"/>
        <w:spacing w:line="240" w:lineRule="auto"/>
        <w:ind w:left="0"/>
        <w:contextualSpacing w:val="0"/>
      </w:pPr>
    </w:p>
    <w:p w14:paraId="1D1E7891" w14:textId="77777777" w:rsidR="00B162BD" w:rsidRDefault="00D87D08">
      <w:pPr>
        <w:pStyle w:val="normal0"/>
        <w:spacing w:line="240" w:lineRule="auto"/>
        <w:ind w:left="0"/>
        <w:contextualSpacing w:val="0"/>
      </w:pPr>
      <w:r>
        <w:rPr>
          <w:rFonts w:ascii="Arial" w:eastAsia="Arial" w:hAnsi="Arial" w:cs="Arial"/>
          <w:color w:val="000000"/>
          <w:sz w:val="22"/>
        </w:rPr>
        <w:t>“But there’s no reason to wait for the outcome of today’s m</w:t>
      </w:r>
      <w:r>
        <w:rPr>
          <w:rFonts w:ascii="Arial" w:eastAsia="Arial" w:hAnsi="Arial" w:cs="Arial"/>
          <w:color w:val="000000"/>
          <w:sz w:val="22"/>
        </w:rPr>
        <w:t xml:space="preserve">eeting, cardholders should find a better deal now and stop paying too much interest. According to </w:t>
      </w:r>
      <w:hyperlink r:id="rId10">
        <w:r>
          <w:rPr>
            <w:rFonts w:ascii="Arial" w:eastAsia="Arial" w:hAnsi="Arial" w:cs="Arial"/>
            <w:color w:val="1155CC"/>
            <w:sz w:val="22"/>
            <w:u w:val="single"/>
          </w:rPr>
          <w:t>creditcardfinder.com.au</w:t>
        </w:r>
      </w:hyperlink>
      <w:r>
        <w:rPr>
          <w:rFonts w:ascii="Arial" w:eastAsia="Arial" w:hAnsi="Arial" w:cs="Arial"/>
          <w:color w:val="000000"/>
          <w:sz w:val="22"/>
        </w:rPr>
        <w:t>, the lowest ongoing credit card purchase rate is 7.99 percent by Quay Credit Un</w:t>
      </w:r>
      <w:r>
        <w:rPr>
          <w:rFonts w:ascii="Arial" w:eastAsia="Arial" w:hAnsi="Arial" w:cs="Arial"/>
          <w:color w:val="000000"/>
          <w:sz w:val="22"/>
        </w:rPr>
        <w:t>ion and there are 72 cards that offer no interest on new purchases for up to 13 months. Also, 157 credit cards are offering 0 percent interest for balance transfers for up to 24 months and 50 cards charging no annual fees.</w:t>
      </w:r>
    </w:p>
    <w:p w14:paraId="35040AB9" w14:textId="77777777" w:rsidR="00B162BD" w:rsidRDefault="00B162BD">
      <w:pPr>
        <w:pStyle w:val="normal0"/>
        <w:spacing w:line="240" w:lineRule="auto"/>
        <w:ind w:left="0"/>
        <w:contextualSpacing w:val="0"/>
      </w:pPr>
    </w:p>
    <w:p w14:paraId="771C2FF3" w14:textId="77777777" w:rsidR="00B162BD" w:rsidRDefault="00D87D08">
      <w:pPr>
        <w:pStyle w:val="normal0"/>
        <w:spacing w:line="240" w:lineRule="auto"/>
        <w:ind w:left="0"/>
        <w:contextualSpacing w:val="0"/>
      </w:pPr>
      <w:r>
        <w:rPr>
          <w:rFonts w:ascii="Arial" w:eastAsia="Arial" w:hAnsi="Arial" w:cs="Arial"/>
          <w:color w:val="000000"/>
          <w:sz w:val="22"/>
        </w:rPr>
        <w:t>“We’ve never seen so many promot</w:t>
      </w:r>
      <w:r>
        <w:rPr>
          <w:rFonts w:ascii="Arial" w:eastAsia="Arial" w:hAnsi="Arial" w:cs="Arial"/>
          <w:color w:val="000000"/>
          <w:sz w:val="22"/>
        </w:rPr>
        <w:t>ions for credit cards. If more cardholders took advantage of these deals and shopped around, this would force providers to be more competitive with their credit cards.”</w:t>
      </w:r>
    </w:p>
    <w:p w14:paraId="0F6867D4" w14:textId="77777777" w:rsidR="00B162BD" w:rsidRDefault="00B162BD">
      <w:pPr>
        <w:pStyle w:val="normal0"/>
        <w:spacing w:line="240" w:lineRule="auto"/>
        <w:ind w:left="0"/>
        <w:contextualSpacing w:val="0"/>
      </w:pPr>
    </w:p>
    <w:p w14:paraId="3363EEE2" w14:textId="77777777" w:rsidR="00B162BD" w:rsidRDefault="00D87D08">
      <w:pPr>
        <w:pStyle w:val="normal0"/>
        <w:spacing w:line="240" w:lineRule="auto"/>
        <w:ind w:left="0"/>
        <w:contextualSpacing w:val="0"/>
      </w:pPr>
      <w:r>
        <w:rPr>
          <w:rFonts w:ascii="Arial" w:eastAsia="Arial" w:hAnsi="Arial" w:cs="Arial"/>
          <w:color w:val="000000"/>
          <w:sz w:val="22"/>
        </w:rPr>
        <w:t>The enquiry will take place in Canberra at 1:30pm today, June 1, 2015.</w:t>
      </w:r>
    </w:p>
    <w:p w14:paraId="1BD016CA" w14:textId="77777777" w:rsidR="00B162BD" w:rsidRDefault="00B162BD">
      <w:pPr>
        <w:pStyle w:val="normal0"/>
        <w:spacing w:line="240" w:lineRule="auto"/>
        <w:ind w:left="0"/>
        <w:contextualSpacing w:val="0"/>
      </w:pPr>
    </w:p>
    <w:p w14:paraId="19071030" w14:textId="77777777" w:rsidR="00B162BD" w:rsidRDefault="00B162BD">
      <w:pPr>
        <w:pStyle w:val="normal0"/>
        <w:spacing w:line="240" w:lineRule="auto"/>
        <w:ind w:left="0"/>
        <w:contextualSpacing w:val="0"/>
      </w:pPr>
    </w:p>
    <w:p w14:paraId="3F04BBE2" w14:textId="77777777" w:rsidR="00B162BD" w:rsidRDefault="00D87D08">
      <w:pPr>
        <w:pStyle w:val="normal0"/>
        <w:contextualSpacing w:val="0"/>
      </w:pPr>
      <w:r>
        <w:rPr>
          <w:rFonts w:ascii="Arial" w:eastAsia="Arial" w:hAnsi="Arial" w:cs="Arial"/>
          <w:color w:val="777777"/>
          <w:sz w:val="28"/>
        </w:rPr>
        <w:t>###</w:t>
      </w:r>
    </w:p>
    <w:p w14:paraId="33A89AA7" w14:textId="77777777" w:rsidR="00B162BD" w:rsidRDefault="00B162BD">
      <w:pPr>
        <w:pStyle w:val="normal0"/>
        <w:ind w:left="0"/>
        <w:contextualSpacing w:val="0"/>
      </w:pPr>
    </w:p>
    <w:p w14:paraId="6641D26E" w14:textId="77777777" w:rsidR="00B162BD" w:rsidRDefault="00D87D08">
      <w:pPr>
        <w:pStyle w:val="normal0"/>
        <w:ind w:left="0"/>
        <w:contextualSpacing w:val="0"/>
      </w:pPr>
      <w:r>
        <w:rPr>
          <w:rFonts w:ascii="Arial" w:eastAsia="Arial" w:hAnsi="Arial" w:cs="Arial"/>
          <w:b/>
          <w:color w:val="777777"/>
          <w:sz w:val="28"/>
        </w:rPr>
        <w:t>For further information:</w:t>
      </w:r>
    </w:p>
    <w:p w14:paraId="0632B708" w14:textId="77777777" w:rsidR="00B162BD" w:rsidRDefault="00D87D08">
      <w:pPr>
        <w:pStyle w:val="normal0"/>
        <w:ind w:left="0"/>
        <w:contextualSpacing w:val="0"/>
      </w:pPr>
      <w:r>
        <w:rPr>
          <w:rFonts w:ascii="Arial" w:eastAsia="Arial" w:hAnsi="Arial" w:cs="Arial"/>
          <w:b/>
          <w:color w:val="777777"/>
          <w:sz w:val="20"/>
        </w:rPr>
        <w:t>Michelle Hutchison</w:t>
      </w:r>
      <w:r>
        <w:rPr>
          <w:rFonts w:ascii="Arial" w:eastAsia="Arial" w:hAnsi="Arial" w:cs="Arial"/>
          <w:b/>
          <w:color w:val="777777"/>
          <w:sz w:val="20"/>
        </w:rPr>
        <w:tab/>
      </w:r>
      <w:r>
        <w:rPr>
          <w:rFonts w:ascii="Arial" w:eastAsia="Arial" w:hAnsi="Arial" w:cs="Arial"/>
          <w:b/>
          <w:color w:val="777777"/>
          <w:sz w:val="20"/>
        </w:rPr>
        <w:tab/>
      </w:r>
      <w:r>
        <w:rPr>
          <w:rFonts w:ascii="Arial" w:eastAsia="Arial" w:hAnsi="Arial" w:cs="Arial"/>
          <w:b/>
          <w:color w:val="777777"/>
          <w:sz w:val="20"/>
        </w:rPr>
        <w:tab/>
      </w:r>
      <w:r>
        <w:rPr>
          <w:rFonts w:ascii="Arial" w:eastAsia="Arial" w:hAnsi="Arial" w:cs="Arial"/>
          <w:b/>
          <w:color w:val="777777"/>
          <w:sz w:val="20"/>
        </w:rPr>
        <w:tab/>
      </w:r>
      <w:r>
        <w:rPr>
          <w:rFonts w:ascii="Arial" w:eastAsia="Arial" w:hAnsi="Arial" w:cs="Arial"/>
          <w:b/>
          <w:color w:val="777777"/>
          <w:sz w:val="20"/>
        </w:rPr>
        <w:tab/>
        <w:t>Bessie Hassan</w:t>
      </w:r>
    </w:p>
    <w:p w14:paraId="62A4650D" w14:textId="77777777" w:rsidR="00B162BD" w:rsidRDefault="00D87D08">
      <w:pPr>
        <w:pStyle w:val="normal0"/>
        <w:ind w:left="0"/>
        <w:contextualSpacing w:val="0"/>
      </w:pPr>
      <w:r>
        <w:rPr>
          <w:rFonts w:ascii="Arial" w:eastAsia="Arial" w:hAnsi="Arial" w:cs="Arial"/>
          <w:color w:val="777777"/>
          <w:sz w:val="20"/>
        </w:rPr>
        <w:t>Head of PR &amp; Money Expert</w:t>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t>PR Manager</w:t>
      </w:r>
    </w:p>
    <w:p w14:paraId="57C597EF" w14:textId="77777777" w:rsidR="00B162BD" w:rsidRDefault="00D87D08">
      <w:pPr>
        <w:pStyle w:val="normal0"/>
        <w:contextualSpacing w:val="0"/>
      </w:pPr>
      <w:proofErr w:type="gramStart"/>
      <w:r>
        <w:rPr>
          <w:rFonts w:ascii="Arial" w:eastAsia="Arial" w:hAnsi="Arial" w:cs="Arial"/>
          <w:color w:val="777777"/>
          <w:sz w:val="20"/>
        </w:rPr>
        <w:t>finder.com.au</w:t>
      </w:r>
      <w:proofErr w:type="gramEnd"/>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t>finder.com.au</w:t>
      </w:r>
    </w:p>
    <w:p w14:paraId="5262A176" w14:textId="77777777" w:rsidR="00B162BD" w:rsidRDefault="00D87D08">
      <w:pPr>
        <w:pStyle w:val="normal0"/>
        <w:ind w:left="0"/>
        <w:contextualSpacing w:val="0"/>
      </w:pPr>
      <w:r>
        <w:rPr>
          <w:rFonts w:ascii="Arial" w:eastAsia="Arial" w:hAnsi="Arial" w:cs="Arial"/>
          <w:color w:val="777777"/>
          <w:sz w:val="20"/>
        </w:rPr>
        <w:t>+61403 192 994</w:t>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t>+61402 567 568</w:t>
      </w:r>
    </w:p>
    <w:p w14:paraId="2CD90C74" w14:textId="77777777" w:rsidR="00B162BD" w:rsidRDefault="00D87D08">
      <w:pPr>
        <w:pStyle w:val="Heading4"/>
        <w:spacing w:before="0" w:after="0"/>
        <w:ind w:left="0"/>
        <w:contextualSpacing w:val="0"/>
      </w:pPr>
      <w:bookmarkStart w:id="1" w:name="h.ylu2s8r5z1hh" w:colFirst="0" w:colLast="0"/>
      <w:bookmarkEnd w:id="1"/>
      <w:r>
        <w:rPr>
          <w:rFonts w:ascii="Arial" w:eastAsia="Arial" w:hAnsi="Arial" w:cs="Arial"/>
          <w:b w:val="0"/>
          <w:color w:val="777777"/>
          <w:sz w:val="20"/>
        </w:rPr>
        <w:t>+61 2 9299 7602</w:t>
      </w:r>
      <w:r>
        <w:rPr>
          <w:rFonts w:ascii="Arial" w:eastAsia="Arial" w:hAnsi="Arial" w:cs="Arial"/>
          <w:b w:val="0"/>
          <w:color w:val="777777"/>
          <w:sz w:val="20"/>
        </w:rPr>
        <w:tab/>
      </w:r>
      <w:r>
        <w:rPr>
          <w:rFonts w:ascii="Arial" w:eastAsia="Arial" w:hAnsi="Arial" w:cs="Arial"/>
          <w:b w:val="0"/>
          <w:color w:val="777777"/>
          <w:sz w:val="20"/>
        </w:rPr>
        <w:tab/>
      </w:r>
      <w:r>
        <w:rPr>
          <w:rFonts w:ascii="Arial" w:eastAsia="Arial" w:hAnsi="Arial" w:cs="Arial"/>
          <w:b w:val="0"/>
          <w:color w:val="777777"/>
          <w:sz w:val="20"/>
        </w:rPr>
        <w:tab/>
      </w:r>
      <w:r>
        <w:rPr>
          <w:rFonts w:ascii="Arial" w:eastAsia="Arial" w:hAnsi="Arial" w:cs="Arial"/>
          <w:b w:val="0"/>
          <w:color w:val="777777"/>
          <w:sz w:val="20"/>
        </w:rPr>
        <w:tab/>
      </w:r>
      <w:r>
        <w:rPr>
          <w:rFonts w:ascii="Arial" w:eastAsia="Arial" w:hAnsi="Arial" w:cs="Arial"/>
          <w:b w:val="0"/>
          <w:color w:val="777777"/>
          <w:sz w:val="20"/>
        </w:rPr>
        <w:tab/>
        <w:t>+ 2 9299 7602</w:t>
      </w:r>
    </w:p>
    <w:p w14:paraId="1DBF76CA" w14:textId="77777777" w:rsidR="00B162BD" w:rsidRDefault="00D87D08">
      <w:pPr>
        <w:pStyle w:val="normal0"/>
        <w:contextualSpacing w:val="0"/>
      </w:pPr>
      <w:hyperlink r:id="rId11">
        <w:r>
          <w:rPr>
            <w:rFonts w:ascii="Arial" w:eastAsia="Arial" w:hAnsi="Arial" w:cs="Arial"/>
            <w:color w:val="777777"/>
            <w:sz w:val="20"/>
            <w:u w:val="single"/>
          </w:rPr>
          <w:t>Michelle@finder.com.au</w:t>
        </w:r>
      </w:hyperlink>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r>
        <w:rPr>
          <w:rFonts w:ascii="Arial" w:eastAsia="Arial" w:hAnsi="Arial" w:cs="Arial"/>
          <w:color w:val="777777"/>
          <w:sz w:val="20"/>
        </w:rPr>
        <w:tab/>
      </w:r>
      <w:hyperlink r:id="rId12">
        <w:r>
          <w:rPr>
            <w:rFonts w:ascii="Arial" w:eastAsia="Arial" w:hAnsi="Arial" w:cs="Arial"/>
            <w:color w:val="777777"/>
            <w:sz w:val="20"/>
            <w:u w:val="single"/>
          </w:rPr>
          <w:t>Bessie.Hassan@finder.com.au</w:t>
        </w:r>
      </w:hyperlink>
    </w:p>
    <w:p w14:paraId="553CE325" w14:textId="77777777" w:rsidR="00B162BD" w:rsidRDefault="00B162BD">
      <w:pPr>
        <w:pStyle w:val="normal0"/>
        <w:spacing w:line="240" w:lineRule="auto"/>
        <w:ind w:left="0"/>
        <w:contextualSpacing w:val="0"/>
      </w:pPr>
    </w:p>
    <w:p w14:paraId="1BE2F263" w14:textId="77777777" w:rsidR="00B162BD" w:rsidRDefault="00D87D08">
      <w:pPr>
        <w:pStyle w:val="normal0"/>
        <w:spacing w:line="240" w:lineRule="auto"/>
        <w:contextualSpacing w:val="0"/>
      </w:pPr>
      <w:r>
        <w:rPr>
          <w:rFonts w:ascii="Arial" w:eastAsia="Arial" w:hAnsi="Arial" w:cs="Arial"/>
          <w:b/>
          <w:color w:val="777777"/>
          <w:sz w:val="18"/>
        </w:rPr>
        <w:t>About finder.com.au:</w:t>
      </w:r>
    </w:p>
    <w:p w14:paraId="6C7981AD" w14:textId="77777777" w:rsidR="00B162BD" w:rsidRDefault="00D87D08">
      <w:pPr>
        <w:pStyle w:val="normal0"/>
        <w:contextualSpacing w:val="0"/>
      </w:pPr>
      <w:hyperlink r:id="rId13">
        <w:proofErr w:type="gramStart"/>
        <w:r>
          <w:rPr>
            <w:rFonts w:ascii="Arial" w:eastAsia="Arial" w:hAnsi="Arial" w:cs="Arial"/>
            <w:i/>
            <w:color w:val="777777"/>
            <w:sz w:val="18"/>
            <w:u w:val="single"/>
          </w:rPr>
          <w:t>finder.com.au</w:t>
        </w:r>
        <w:proofErr w:type="gramEnd"/>
      </w:hyperlink>
      <w:r>
        <w:rPr>
          <w:rFonts w:ascii="Arial" w:eastAsia="Arial" w:hAnsi="Arial" w:cs="Arial"/>
          <w:i/>
          <w:color w:val="777777"/>
          <w:sz w:val="18"/>
        </w:rPr>
        <w:t xml:space="preserve"> is one of Australia’s biggest comparison websites and has helped o</w:t>
      </w:r>
      <w:r>
        <w:rPr>
          <w:rFonts w:ascii="Arial" w:eastAsia="Arial" w:hAnsi="Arial" w:cs="Arial"/>
          <w:i/>
          <w:color w:val="777777"/>
          <w:sz w:val="18"/>
        </w:rPr>
        <w:t xml:space="preserve">ver 4.8 million Australians find better credit cards, home loans, life insurance, shopping deals and more since 2006. </w:t>
      </w:r>
      <w:proofErr w:type="gramStart"/>
      <w:r>
        <w:rPr>
          <w:rFonts w:ascii="Arial" w:eastAsia="Arial" w:hAnsi="Arial" w:cs="Arial"/>
          <w:i/>
          <w:color w:val="777777"/>
          <w:sz w:val="18"/>
        </w:rPr>
        <w:t>finder.com.au</w:t>
      </w:r>
      <w:proofErr w:type="gramEnd"/>
      <w:r>
        <w:rPr>
          <w:rFonts w:ascii="Arial" w:eastAsia="Arial" w:hAnsi="Arial" w:cs="Arial"/>
          <w:i/>
          <w:color w:val="777777"/>
          <w:sz w:val="18"/>
        </w:rPr>
        <w:t xml:space="preserve"> compares 250 credit and debit cards from 31 providers, over 300 home loan products, and information from 13 life insurance p</w:t>
      </w:r>
      <w:r>
        <w:rPr>
          <w:rFonts w:ascii="Arial" w:eastAsia="Arial" w:hAnsi="Arial" w:cs="Arial"/>
          <w:i/>
          <w:color w:val="777777"/>
          <w:sz w:val="18"/>
        </w:rPr>
        <w:t>roviders as well as online shopping promo codes, mobile phone plans, travel insurance and more. One Australian every five minutes is using</w:t>
      </w:r>
      <w:hyperlink r:id="rId14">
        <w:r>
          <w:rPr>
            <w:rFonts w:ascii="Arial" w:eastAsia="Arial" w:hAnsi="Arial" w:cs="Arial"/>
            <w:i/>
            <w:color w:val="777777"/>
            <w:sz w:val="18"/>
            <w:u w:val="single"/>
          </w:rPr>
          <w:t xml:space="preserve"> finder.com.au</w:t>
        </w:r>
      </w:hyperlink>
      <w:r>
        <w:rPr>
          <w:rFonts w:ascii="Arial" w:eastAsia="Arial" w:hAnsi="Arial" w:cs="Arial"/>
          <w:i/>
          <w:color w:val="777777"/>
          <w:sz w:val="18"/>
        </w:rPr>
        <w:t xml:space="preserve"> or one of its network sites</w:t>
      </w:r>
      <w:hyperlink r:id="rId15">
        <w:r>
          <w:rPr>
            <w:rFonts w:ascii="Arial" w:eastAsia="Arial" w:hAnsi="Arial" w:cs="Arial"/>
            <w:i/>
            <w:color w:val="777777"/>
            <w:sz w:val="18"/>
          </w:rPr>
          <w:t xml:space="preserve"> </w:t>
        </w:r>
      </w:hyperlink>
      <w:hyperlink r:id="rId16">
        <w:r>
          <w:rPr>
            <w:rFonts w:ascii="Arial" w:eastAsia="Arial" w:hAnsi="Arial" w:cs="Arial"/>
            <w:i/>
            <w:color w:val="777777"/>
            <w:sz w:val="18"/>
            <w:u w:val="single"/>
          </w:rPr>
          <w:t>creditcardfinder.com.au</w:t>
        </w:r>
      </w:hyperlink>
      <w:r>
        <w:rPr>
          <w:rFonts w:ascii="Arial" w:eastAsia="Arial" w:hAnsi="Arial" w:cs="Arial"/>
          <w:i/>
          <w:color w:val="777777"/>
          <w:sz w:val="18"/>
        </w:rPr>
        <w:t xml:space="preserve"> and</w:t>
      </w:r>
      <w:hyperlink r:id="rId17">
        <w:r>
          <w:rPr>
            <w:rFonts w:ascii="Arial" w:eastAsia="Arial" w:hAnsi="Arial" w:cs="Arial"/>
            <w:i/>
            <w:color w:val="777777"/>
            <w:sz w:val="18"/>
          </w:rPr>
          <w:t xml:space="preserve"> </w:t>
        </w:r>
      </w:hyperlink>
      <w:hyperlink r:id="rId18">
        <w:r>
          <w:rPr>
            <w:rFonts w:ascii="Arial" w:eastAsia="Arial" w:hAnsi="Arial" w:cs="Arial"/>
            <w:i/>
            <w:color w:val="777777"/>
            <w:sz w:val="18"/>
            <w:u w:val="single"/>
          </w:rPr>
          <w:t>lifeinsurancefinder.com.au</w:t>
        </w:r>
      </w:hyperlink>
      <w:r>
        <w:rPr>
          <w:rFonts w:ascii="Arial" w:eastAsia="Arial" w:hAnsi="Arial" w:cs="Arial"/>
          <w:i/>
          <w:color w:val="777777"/>
          <w:sz w:val="18"/>
        </w:rPr>
        <w:t xml:space="preserve"> to fin</w:t>
      </w:r>
      <w:r>
        <w:rPr>
          <w:rFonts w:ascii="Arial" w:eastAsia="Arial" w:hAnsi="Arial" w:cs="Arial"/>
          <w:i/>
          <w:color w:val="777777"/>
          <w:sz w:val="18"/>
        </w:rPr>
        <w:t xml:space="preserve">d better (Source: Google Analytics). </w:t>
      </w:r>
    </w:p>
    <w:p w14:paraId="0C70AF27" w14:textId="77777777" w:rsidR="00B162BD" w:rsidRDefault="00B162BD">
      <w:pPr>
        <w:pStyle w:val="normal0"/>
        <w:contextualSpacing w:val="0"/>
      </w:pPr>
    </w:p>
    <w:p w14:paraId="59FC34D2" w14:textId="77777777" w:rsidR="00B162BD" w:rsidRDefault="00D87D08">
      <w:pPr>
        <w:pStyle w:val="normal0"/>
        <w:ind w:left="0"/>
        <w:contextualSpacing w:val="0"/>
      </w:pPr>
      <w:r>
        <w:rPr>
          <w:rFonts w:ascii="Arial" w:eastAsia="Arial" w:hAnsi="Arial" w:cs="Arial"/>
          <w:b/>
          <w:color w:val="777777"/>
          <w:sz w:val="18"/>
        </w:rPr>
        <w:t>Disclaimer</w:t>
      </w:r>
      <w:r>
        <w:rPr>
          <w:rFonts w:ascii="Arial" w:eastAsia="Arial" w:hAnsi="Arial" w:cs="Arial"/>
          <w:color w:val="777777"/>
          <w:sz w:val="18"/>
        </w:rPr>
        <w:t>:</w:t>
      </w:r>
    </w:p>
    <w:p w14:paraId="3B834B55" w14:textId="77777777" w:rsidR="00B162BD" w:rsidRDefault="00D87D08">
      <w:pPr>
        <w:pStyle w:val="normal0"/>
        <w:ind w:left="0"/>
        <w:contextualSpacing w:val="0"/>
      </w:pPr>
      <w:r>
        <w:rPr>
          <w:rFonts w:ascii="Arial" w:eastAsia="Arial" w:hAnsi="Arial" w:cs="Arial"/>
          <w:i/>
          <w:color w:val="777777"/>
          <w:sz w:val="18"/>
        </w:rPr>
        <w:t>Hive Empire Pty Ltd (trading as finder.com.au, ABN: 18 118 785 121) provides factual information, general advice and services on financial products as a Corporate Authorised Representative (432664) of Advice Evolution Pty Ltd AFSL 342880. Please refer to o</w:t>
      </w:r>
      <w:r>
        <w:rPr>
          <w:rFonts w:ascii="Arial" w:eastAsia="Arial" w:hAnsi="Arial" w:cs="Arial"/>
          <w:i/>
          <w:color w:val="777777"/>
          <w:sz w:val="18"/>
        </w:rPr>
        <w:t xml:space="preserve">ur </w:t>
      </w:r>
      <w:hyperlink r:id="rId19">
        <w:r>
          <w:rPr>
            <w:rFonts w:ascii="Arial" w:eastAsia="Arial" w:hAnsi="Arial" w:cs="Arial"/>
            <w:i/>
            <w:color w:val="777777"/>
            <w:sz w:val="18"/>
            <w:u w:val="single"/>
          </w:rPr>
          <w:t>FSG</w:t>
        </w:r>
      </w:hyperlink>
      <w:r>
        <w:rPr>
          <w:rFonts w:ascii="Arial" w:eastAsia="Arial" w:hAnsi="Arial" w:cs="Arial"/>
          <w:i/>
          <w:color w:val="777777"/>
          <w:sz w:val="18"/>
        </w:rPr>
        <w:t xml:space="preserve"> and Credit Licence ACL 385509.  We are also a Corporate Authorised Representative of Countrywide Tolstrup Financial Services Group Pty Ltd. ABN 51 586 953 292 </w:t>
      </w:r>
      <w:r>
        <w:rPr>
          <w:rFonts w:ascii="Arial" w:eastAsia="Arial" w:hAnsi="Arial" w:cs="Arial"/>
          <w:i/>
          <w:color w:val="777777"/>
          <w:sz w:val="18"/>
        </w:rPr>
        <w:t xml:space="preserve">AFSL 244436 for the provision of online travel insurance. </w:t>
      </w:r>
      <w:proofErr w:type="gramStart"/>
      <w:r>
        <w:rPr>
          <w:rFonts w:ascii="Arial" w:eastAsia="Arial" w:hAnsi="Arial" w:cs="Arial"/>
          <w:i/>
          <w:color w:val="777777"/>
          <w:sz w:val="18"/>
        </w:rPr>
        <w:t>We are not owned by any Bank</w:t>
      </w:r>
      <w:proofErr w:type="gramEnd"/>
      <w:r>
        <w:rPr>
          <w:rFonts w:ascii="Arial" w:eastAsia="Arial" w:hAnsi="Arial" w:cs="Arial"/>
          <w:i/>
          <w:color w:val="777777"/>
          <w:sz w:val="18"/>
        </w:rPr>
        <w:t xml:space="preserve"> or Insurer and we are not a product issuer or a credit provider. Although we cover a wide range of products, providers and services we don't cover every product, provide</w:t>
      </w:r>
      <w:r>
        <w:rPr>
          <w:rFonts w:ascii="Arial" w:eastAsia="Arial" w:hAnsi="Arial" w:cs="Arial"/>
          <w:i/>
          <w:color w:val="777777"/>
          <w:sz w:val="18"/>
        </w:rPr>
        <w:t>r or service available in the market. We also don't recommend specific products, services or providers. If you decide to apply for a product or service through our website you will be dealing directly with the provider of that product or service and not wi</w:t>
      </w:r>
      <w:r>
        <w:rPr>
          <w:rFonts w:ascii="Arial" w:eastAsia="Arial" w:hAnsi="Arial" w:cs="Arial"/>
          <w:i/>
          <w:color w:val="777777"/>
          <w:sz w:val="18"/>
        </w:rPr>
        <w:t>th us. We recommend consumers understand the Product Disclosure Statements before deciding if a product is right for them (c) 2013.</w:t>
      </w:r>
    </w:p>
    <w:sectPr w:rsidR="00B162BD">
      <w:headerReference w:type="default" r:id="rId20"/>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8D2F" w14:textId="77777777" w:rsidR="00000000" w:rsidRDefault="00D87D08">
      <w:pPr>
        <w:spacing w:line="240" w:lineRule="auto"/>
      </w:pPr>
      <w:r>
        <w:separator/>
      </w:r>
    </w:p>
  </w:endnote>
  <w:endnote w:type="continuationSeparator" w:id="0">
    <w:p w14:paraId="5066AFF7" w14:textId="77777777" w:rsidR="00000000" w:rsidRDefault="00D87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78D7" w14:textId="77777777" w:rsidR="00000000" w:rsidRDefault="00D87D08">
      <w:pPr>
        <w:spacing w:line="240" w:lineRule="auto"/>
      </w:pPr>
      <w:r>
        <w:separator/>
      </w:r>
    </w:p>
  </w:footnote>
  <w:footnote w:type="continuationSeparator" w:id="0">
    <w:p w14:paraId="41A8DC11" w14:textId="77777777" w:rsidR="00000000" w:rsidRDefault="00D87D0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361C" w14:textId="77777777" w:rsidR="00B162BD" w:rsidRDefault="00B162BD">
    <w:pPr>
      <w:pStyle w:val="normal0"/>
      <w:contextualSpacing w:val="0"/>
      <w:jc w:val="right"/>
    </w:pPr>
  </w:p>
  <w:p w14:paraId="14F5ADE9" w14:textId="77777777" w:rsidR="00B162BD" w:rsidRDefault="00B162BD">
    <w:pPr>
      <w:pStyle w:val="normal0"/>
      <w:contextualSpacing w:val="0"/>
      <w:jc w:val="right"/>
    </w:pPr>
  </w:p>
  <w:p w14:paraId="301D800A" w14:textId="77777777" w:rsidR="00B162BD" w:rsidRDefault="00D87D08">
    <w:pPr>
      <w:pStyle w:val="normal0"/>
      <w:contextualSpacing w:val="0"/>
      <w:jc w:val="right"/>
    </w:pPr>
    <w:r>
      <w:rPr>
        <w:noProof/>
        <w:lang w:val="en-US"/>
      </w:rPr>
      <w:drawing>
        <wp:inline distT="19050" distB="19050" distL="19050" distR="19050" wp14:anchorId="76D70F55" wp14:editId="337424EB">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E8D"/>
    <w:multiLevelType w:val="multilevel"/>
    <w:tmpl w:val="EE56E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62BD"/>
    <w:rsid w:val="00B162BD"/>
    <w:rsid w:val="00CA5DBB"/>
    <w:rsid w:val="00D87D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2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spacing w:line="240" w:lineRule="auto"/>
      <w:outlineLvl w:val="1"/>
    </w:pPr>
    <w:rPr>
      <w:b/>
      <w:sz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rPr>
  </w:style>
  <w:style w:type="paragraph" w:styleId="Subtitle">
    <w:name w:val="Subtitle"/>
    <w:basedOn w:val="normal0"/>
    <w:next w:val="normal0"/>
    <w:rPr>
      <w:b/>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5D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D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spacing w:line="240" w:lineRule="auto"/>
      <w:outlineLvl w:val="1"/>
    </w:pPr>
    <w:rPr>
      <w:b/>
      <w:sz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rPr>
  </w:style>
  <w:style w:type="paragraph" w:styleId="Subtitle">
    <w:name w:val="Subtitle"/>
    <w:basedOn w:val="normal0"/>
    <w:next w:val="normal0"/>
    <w:rPr>
      <w:b/>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5D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D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editcardfinder.com.au/"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reditcardfinder.com.au/" TargetMode="External"/><Relationship Id="rId11" Type="http://schemas.openxmlformats.org/officeDocument/2006/relationships/hyperlink" Target="mailto:Michelle@finder.com.au" TargetMode="External"/><Relationship Id="rId12" Type="http://schemas.openxmlformats.org/officeDocument/2006/relationships/hyperlink" Target="mailto:Bessie.Hassan@finder.com.au" TargetMode="External"/><Relationship Id="rId13" Type="http://schemas.openxmlformats.org/officeDocument/2006/relationships/hyperlink" Target="http://www.finder.com.au/" TargetMode="External"/><Relationship Id="rId14" Type="http://schemas.openxmlformats.org/officeDocument/2006/relationships/hyperlink" Target="http://www.finder.com.au" TargetMode="External"/><Relationship Id="rId15" Type="http://schemas.openxmlformats.org/officeDocument/2006/relationships/hyperlink" Target="http://www.creditcardfinder.com.au/" TargetMode="External"/><Relationship Id="rId16" Type="http://schemas.openxmlformats.org/officeDocument/2006/relationships/hyperlink" Target="http://www.creditcardfinder.com.au/" TargetMode="External"/><Relationship Id="rId17" Type="http://schemas.openxmlformats.org/officeDocument/2006/relationships/hyperlink" Target="http://www.lifeinsurancefinder.com.au/" TargetMode="External"/><Relationship Id="rId18" Type="http://schemas.openxmlformats.org/officeDocument/2006/relationships/hyperlink" Target="http://www.lifeinsurancefinder.com.au/" TargetMode="External"/><Relationship Id="rId19" Type="http://schemas.openxmlformats.org/officeDocument/2006/relationships/hyperlink" Target="http://www.finder.com.au/resources/Finder-Financial-Services-Guid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ditcard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Macintosh Word</Application>
  <DocSecurity>0</DocSecurity>
  <Lines>39</Lines>
  <Paragraphs>11</Paragraphs>
  <ScaleCrop>false</ScaleCrop>
  <Company>Finder.com.au</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2015-06-01T02:32:00Z</dcterms:created>
  <dcterms:modified xsi:type="dcterms:W3CDTF">2015-06-01T02:32:00Z</dcterms:modified>
</cp:coreProperties>
</file>